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EEB" w:rsidRDefault="00CC4EEB" w:rsidP="00CC4EEB">
      <w:pPr>
        <w:rPr>
          <w:lang w:val="it-IT"/>
        </w:rPr>
      </w:pPr>
      <w:bookmarkStart w:id="0" w:name="_Toc384944754"/>
      <w:bookmarkStart w:id="1" w:name="_Toc384944895"/>
      <w:bookmarkStart w:id="2" w:name="_Toc384944917"/>
      <w:bookmarkStart w:id="3" w:name="_Toc384944975"/>
      <w:bookmarkStart w:id="4" w:name="_Toc384946829"/>
      <w:bookmarkStart w:id="5" w:name="_Toc384947360"/>
      <w:bookmarkStart w:id="6" w:name="_Toc264968305"/>
      <w:bookmarkEnd w:id="0"/>
      <w:bookmarkEnd w:id="1"/>
      <w:bookmarkEnd w:id="2"/>
      <w:bookmarkEnd w:id="3"/>
      <w:bookmarkEnd w:id="4"/>
      <w:bookmarkEnd w:id="5"/>
      <w:bookmarkEnd w:id="6"/>
      <w:r>
        <w:rPr>
          <w:lang w:val="it-IT"/>
        </w:rPr>
        <w:tab/>
      </w:r>
      <w:r>
        <w:rPr>
          <w:lang w:val="it-IT"/>
        </w:rPr>
        <w:tab/>
      </w:r>
    </w:p>
    <w:p w:rsidR="004E158C" w:rsidRDefault="004E158C" w:rsidP="00CC4EEB">
      <w:pPr>
        <w:rPr>
          <w:lang w:val="it-IT"/>
        </w:rPr>
      </w:pPr>
    </w:p>
    <w:p w:rsidR="004E158C" w:rsidRDefault="004E158C" w:rsidP="00CC4EEB">
      <w:pPr>
        <w:rPr>
          <w:lang w:val="it-IT"/>
        </w:rPr>
      </w:pPr>
    </w:p>
    <w:p w:rsidR="004E158C" w:rsidRDefault="004E158C" w:rsidP="00CC4EEB">
      <w:pPr>
        <w:rPr>
          <w:lang w:val="it-IT"/>
        </w:rPr>
      </w:pPr>
    </w:p>
    <w:p w:rsidR="004E158C" w:rsidRDefault="004E158C" w:rsidP="00CC4EEB">
      <w:pPr>
        <w:rPr>
          <w:lang w:val="it-IT"/>
        </w:rPr>
      </w:pPr>
    </w:p>
    <w:p w:rsidR="004E158C" w:rsidRDefault="004E158C" w:rsidP="00CC4EEB">
      <w:pPr>
        <w:rPr>
          <w:lang w:val="it-IT"/>
        </w:rPr>
      </w:pPr>
    </w:p>
    <w:p w:rsidR="00F33C98" w:rsidRPr="006337DB" w:rsidRDefault="00F33C98" w:rsidP="00F33C98">
      <w:pPr>
        <w:rPr>
          <w:lang w:val="it-IT"/>
        </w:rPr>
      </w:pPr>
    </w:p>
    <w:p w:rsidR="00F33C98" w:rsidRDefault="00F33C98" w:rsidP="00F33C98">
      <w:pPr>
        <w:rPr>
          <w:b/>
          <w:color w:val="0070C0"/>
          <w:lang w:val="it-IT"/>
        </w:rPr>
      </w:pPr>
    </w:p>
    <w:p w:rsidR="00F33C98" w:rsidRDefault="00F33C98" w:rsidP="00F33C98">
      <w:pPr>
        <w:rPr>
          <w:b/>
          <w:color w:val="0070C0"/>
          <w:lang w:val="it-IT"/>
        </w:rPr>
      </w:pPr>
    </w:p>
    <w:p w:rsidR="00F33C98" w:rsidRDefault="00F33C98" w:rsidP="00F33C98">
      <w:pPr>
        <w:rPr>
          <w:b/>
          <w:color w:val="0070C0"/>
          <w:lang w:val="it-IT"/>
        </w:rPr>
      </w:pPr>
    </w:p>
    <w:p w:rsidR="001C0BE9" w:rsidRDefault="001C0BE9" w:rsidP="001C0BE9">
      <w:pPr>
        <w:rPr>
          <w:b/>
          <w:color w:val="0070C0"/>
          <w:lang w:val="it-IT"/>
        </w:rPr>
      </w:pPr>
    </w:p>
    <w:p w:rsidR="001C0BE9" w:rsidRDefault="001C0BE9" w:rsidP="001C0BE9">
      <w:pPr>
        <w:jc w:val="center"/>
        <w:rPr>
          <w:rFonts w:ascii="Algerian" w:hAnsi="Algerian"/>
          <w:b/>
          <w:bCs/>
          <w:color w:val="3366FF"/>
          <w:sz w:val="52"/>
          <w:lang w:val="it-IT" w:eastAsia="it-IT"/>
        </w:rPr>
      </w:pPr>
    </w:p>
    <w:p w:rsidR="001C0BE9" w:rsidRDefault="001C0BE9" w:rsidP="001C0BE9">
      <w:pPr>
        <w:jc w:val="center"/>
        <w:rPr>
          <w:rFonts w:ascii="Algerian" w:hAnsi="Algerian"/>
          <w:b/>
          <w:bCs/>
          <w:color w:val="3366FF"/>
          <w:sz w:val="52"/>
          <w:lang w:val="it-IT" w:eastAsia="it-IT"/>
        </w:rPr>
      </w:pPr>
      <w:r w:rsidRPr="000B5A6D">
        <w:rPr>
          <w:rFonts w:ascii="Algerian" w:hAnsi="Algerian"/>
          <w:b/>
          <w:bCs/>
          <w:noProof/>
          <w:color w:val="3366FF"/>
          <w:sz w:val="52"/>
          <w:lang w:val="it-IT" w:eastAsia="it-IT"/>
        </w:rPr>
        <w:drawing>
          <wp:inline distT="0" distB="0" distL="0" distR="0">
            <wp:extent cx="2148840" cy="1508125"/>
            <wp:effectExtent l="0" t="0" r="381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148840" cy="1508125"/>
                    </a:xfrm>
                    <a:prstGeom prst="rect">
                      <a:avLst/>
                    </a:prstGeom>
                    <a:noFill/>
                  </pic:spPr>
                </pic:pic>
              </a:graphicData>
            </a:graphic>
          </wp:inline>
        </w:drawing>
      </w:r>
    </w:p>
    <w:p w:rsidR="001C0BE9" w:rsidRPr="000B5A6D" w:rsidRDefault="001C0BE9" w:rsidP="001C0BE9">
      <w:pPr>
        <w:jc w:val="center"/>
        <w:rPr>
          <w:rFonts w:ascii="Algerian" w:hAnsi="Algerian"/>
          <w:b/>
          <w:bCs/>
          <w:color w:val="3366FF"/>
          <w:sz w:val="28"/>
          <w:lang w:val="it-IT" w:eastAsia="it-IT"/>
        </w:rPr>
      </w:pPr>
    </w:p>
    <w:p w:rsidR="001C0BE9" w:rsidRPr="003A0EE9" w:rsidRDefault="001C0BE9" w:rsidP="001C0BE9">
      <w:pPr>
        <w:jc w:val="center"/>
        <w:rPr>
          <w:rFonts w:ascii="Algerian" w:hAnsi="Algerian"/>
          <w:b/>
          <w:bCs/>
          <w:color w:val="3366FF"/>
          <w:sz w:val="72"/>
          <w:lang w:val="it-IT" w:eastAsia="it-IT"/>
        </w:rPr>
      </w:pPr>
      <w:r w:rsidRPr="003A0EE9">
        <w:rPr>
          <w:rFonts w:ascii="Algerian" w:hAnsi="Algerian"/>
          <w:b/>
          <w:bCs/>
          <w:color w:val="3366FF"/>
          <w:sz w:val="72"/>
          <w:lang w:val="it-IT" w:eastAsia="it-IT"/>
        </w:rPr>
        <w:t>Fondazione</w:t>
      </w:r>
    </w:p>
    <w:p w:rsidR="001C0BE9" w:rsidRPr="003A0EE9" w:rsidRDefault="001C0BE9" w:rsidP="001C0BE9">
      <w:pPr>
        <w:jc w:val="center"/>
        <w:rPr>
          <w:rFonts w:ascii="Times New Roman" w:hAnsi="Times New Roman"/>
          <w:color w:val="000000"/>
          <w:sz w:val="48"/>
          <w:lang w:val="it-IT" w:eastAsia="it-IT"/>
        </w:rPr>
      </w:pPr>
      <w:r w:rsidRPr="003A0EE9">
        <w:rPr>
          <w:rFonts w:ascii="Algerian" w:hAnsi="Algerian"/>
          <w:b/>
          <w:bCs/>
          <w:color w:val="3366FF"/>
          <w:sz w:val="72"/>
          <w:lang w:val="it-IT" w:eastAsia="it-IT"/>
        </w:rPr>
        <w:t>“ENTE CELERI - O.N.L.U.S. “</w:t>
      </w:r>
    </w:p>
    <w:p w:rsidR="001C0BE9" w:rsidRPr="00B70EF1" w:rsidRDefault="001C0BE9" w:rsidP="001C0BE9">
      <w:pPr>
        <w:jc w:val="center"/>
        <w:rPr>
          <w:rFonts w:ascii="Times New Roman" w:hAnsi="Times New Roman"/>
          <w:color w:val="000000"/>
          <w:sz w:val="40"/>
          <w:lang w:val="it-IT" w:eastAsia="it-IT"/>
        </w:rPr>
      </w:pPr>
    </w:p>
    <w:p w:rsidR="00F33C98" w:rsidRDefault="00F33C98" w:rsidP="00F33C98">
      <w:pPr>
        <w:rPr>
          <w:b/>
          <w:color w:val="0070C0"/>
          <w:lang w:val="it-IT"/>
        </w:rPr>
      </w:pPr>
    </w:p>
    <w:p w:rsidR="00F33C98" w:rsidRDefault="00F33C98" w:rsidP="00F33C98">
      <w:pPr>
        <w:rPr>
          <w:b/>
          <w:color w:val="0070C0"/>
          <w:lang w:val="it-IT"/>
        </w:rPr>
      </w:pPr>
    </w:p>
    <w:p w:rsidR="00F33C98" w:rsidRDefault="00F33C98" w:rsidP="00F33C98">
      <w:pPr>
        <w:rPr>
          <w:b/>
          <w:color w:val="0070C0"/>
          <w:lang w:val="it-IT"/>
        </w:rPr>
      </w:pPr>
    </w:p>
    <w:p w:rsidR="00F33C98" w:rsidRPr="00B70EF1" w:rsidRDefault="00F33C98" w:rsidP="00F33C98">
      <w:pPr>
        <w:jc w:val="center"/>
        <w:rPr>
          <w:rFonts w:ascii="Times New Roman" w:hAnsi="Times New Roman"/>
          <w:color w:val="000000"/>
          <w:sz w:val="40"/>
          <w:lang w:val="it-IT" w:eastAsia="it-IT"/>
        </w:rPr>
      </w:pPr>
    </w:p>
    <w:p w:rsidR="00CC4EEB" w:rsidRPr="00406B09" w:rsidRDefault="00CC4EEB" w:rsidP="00CC4EEB">
      <w:pPr>
        <w:rPr>
          <w:lang w:val="it-IT"/>
        </w:rPr>
      </w:pPr>
    </w:p>
    <w:tbl>
      <w:tblPr>
        <w:tblW w:w="0" w:type="auto"/>
        <w:tblBorders>
          <w:top w:val="single" w:sz="4" w:space="0" w:color="365F91"/>
          <w:bottom w:val="single" w:sz="4" w:space="0" w:color="365F91"/>
        </w:tblBorders>
        <w:tblLook w:val="04A0"/>
      </w:tblPr>
      <w:tblGrid>
        <w:gridCol w:w="2093"/>
        <w:gridCol w:w="7685"/>
      </w:tblGrid>
      <w:tr w:rsidR="00CC4EEB" w:rsidTr="00B81DEE">
        <w:tc>
          <w:tcPr>
            <w:tcW w:w="2093" w:type="dxa"/>
          </w:tcPr>
          <w:p w:rsidR="00CC4EEB" w:rsidRDefault="00CC4EEB" w:rsidP="00B81DEE">
            <w:r>
              <w:t>DOCUMENTO</w:t>
            </w:r>
          </w:p>
        </w:tc>
        <w:tc>
          <w:tcPr>
            <w:tcW w:w="7685" w:type="dxa"/>
          </w:tcPr>
          <w:p w:rsidR="00CC4EEB" w:rsidRPr="00406B09" w:rsidRDefault="00CC4EEB" w:rsidP="00B81DEE">
            <w:pPr>
              <w:rPr>
                <w:b/>
                <w:sz w:val="28"/>
                <w:szCs w:val="28"/>
              </w:rPr>
            </w:pPr>
            <w:r>
              <w:rPr>
                <w:b/>
                <w:sz w:val="28"/>
                <w:szCs w:val="28"/>
              </w:rPr>
              <w:t>REGOLAMENTO DELL’ORGANISMO DI VIGILANZA</w:t>
            </w:r>
          </w:p>
        </w:tc>
      </w:tr>
      <w:tr w:rsidR="00CC4EEB" w:rsidTr="00B81DEE">
        <w:tc>
          <w:tcPr>
            <w:tcW w:w="2093" w:type="dxa"/>
          </w:tcPr>
          <w:p w:rsidR="00CC4EEB" w:rsidRDefault="00CC4EEB" w:rsidP="00B81DEE">
            <w:r>
              <w:t>RIFERIMENTI</w:t>
            </w:r>
          </w:p>
        </w:tc>
        <w:tc>
          <w:tcPr>
            <w:tcW w:w="7685" w:type="dxa"/>
          </w:tcPr>
          <w:p w:rsidR="00CC4EEB" w:rsidRDefault="00CC4EEB" w:rsidP="00B81DEE">
            <w:r>
              <w:t>MOG</w:t>
            </w:r>
            <w:r w:rsidR="004B02D3">
              <w:t>C</w:t>
            </w:r>
            <w:r>
              <w:t xml:space="preserve"> DLGS 231/01</w:t>
            </w:r>
          </w:p>
        </w:tc>
      </w:tr>
      <w:tr w:rsidR="00CC4EEB" w:rsidTr="00B81DEE">
        <w:tc>
          <w:tcPr>
            <w:tcW w:w="2093" w:type="dxa"/>
          </w:tcPr>
          <w:p w:rsidR="00CC4EEB" w:rsidRDefault="00CC4EEB" w:rsidP="00B81DEE">
            <w:r>
              <w:t>REVISIONE</w:t>
            </w:r>
          </w:p>
        </w:tc>
        <w:tc>
          <w:tcPr>
            <w:tcW w:w="7685" w:type="dxa"/>
          </w:tcPr>
          <w:p w:rsidR="00CC4EEB" w:rsidRDefault="00CC4EEB" w:rsidP="005E149C">
            <w:r>
              <w:t>Rev. 0</w:t>
            </w:r>
            <w:r w:rsidR="004B02D3">
              <w:t>1</w:t>
            </w:r>
            <w:r>
              <w:t xml:space="preserve">  del</w:t>
            </w:r>
            <w:r w:rsidR="005E149C">
              <w:t xml:space="preserve"> 26/02/2019</w:t>
            </w:r>
          </w:p>
        </w:tc>
      </w:tr>
    </w:tbl>
    <w:p w:rsidR="00F51628" w:rsidRDefault="00F51628" w:rsidP="001E1CBE">
      <w:pPr>
        <w:rPr>
          <w:b/>
          <w:color w:val="0070C0"/>
          <w:sz w:val="40"/>
          <w:szCs w:val="40"/>
          <w:lang w:val="it-IT"/>
        </w:rPr>
      </w:pPr>
      <w:bookmarkStart w:id="7" w:name="_Toc384944647"/>
      <w:bookmarkStart w:id="8" w:name="_Toc384944685"/>
      <w:bookmarkStart w:id="9" w:name="_Toc384944753"/>
      <w:bookmarkStart w:id="10" w:name="_Toc384944894"/>
      <w:bookmarkStart w:id="11" w:name="_Toc384944916"/>
      <w:bookmarkStart w:id="12" w:name="_Toc384944974"/>
      <w:bookmarkStart w:id="13" w:name="_Toc384946828"/>
    </w:p>
    <w:p w:rsidR="001C0BE9" w:rsidRDefault="001C0BE9" w:rsidP="001E1CBE">
      <w:pPr>
        <w:rPr>
          <w:b/>
          <w:color w:val="0070C0"/>
          <w:sz w:val="40"/>
          <w:szCs w:val="40"/>
          <w:lang w:val="it-IT"/>
        </w:rPr>
      </w:pPr>
    </w:p>
    <w:p w:rsidR="001C0BE9" w:rsidRDefault="001C0BE9" w:rsidP="001E1CBE">
      <w:pPr>
        <w:rPr>
          <w:b/>
          <w:color w:val="0070C0"/>
          <w:sz w:val="40"/>
          <w:szCs w:val="40"/>
          <w:lang w:val="it-IT"/>
        </w:rPr>
      </w:pPr>
    </w:p>
    <w:bookmarkEnd w:id="7"/>
    <w:bookmarkEnd w:id="8"/>
    <w:bookmarkEnd w:id="9"/>
    <w:bookmarkEnd w:id="10"/>
    <w:bookmarkEnd w:id="11"/>
    <w:bookmarkEnd w:id="12"/>
    <w:bookmarkEnd w:id="13"/>
    <w:p w:rsidR="006A35BF" w:rsidRPr="00406B09" w:rsidRDefault="00406B09" w:rsidP="001E1CBE">
      <w:pPr>
        <w:rPr>
          <w:b/>
          <w:color w:val="0070C0"/>
          <w:sz w:val="40"/>
          <w:szCs w:val="40"/>
        </w:rPr>
      </w:pPr>
      <w:r>
        <w:rPr>
          <w:b/>
          <w:color w:val="0070C0"/>
          <w:sz w:val="40"/>
          <w:szCs w:val="40"/>
          <w:lang w:val="it-IT"/>
        </w:rPr>
        <w:lastRenderedPageBreak/>
        <w:t>SOMMARIO</w:t>
      </w:r>
    </w:p>
    <w:p w:rsidR="001C5066" w:rsidRPr="005E149C" w:rsidRDefault="008D6CC4">
      <w:pPr>
        <w:pStyle w:val="Sommario1"/>
        <w:rPr>
          <w:rFonts w:asciiTheme="minorHAnsi" w:eastAsiaTheme="minorEastAsia" w:hAnsiTheme="minorHAnsi" w:cstheme="minorBidi"/>
          <w:b w:val="0"/>
          <w:bCs w:val="0"/>
          <w:caps w:val="0"/>
          <w:color w:val="auto"/>
          <w:sz w:val="22"/>
          <w:szCs w:val="22"/>
          <w:lang w:val="it-IT" w:eastAsia="it-IT"/>
        </w:rPr>
      </w:pPr>
      <w:r w:rsidRPr="005E149C">
        <w:fldChar w:fldCharType="begin"/>
      </w:r>
      <w:r w:rsidR="006A35BF" w:rsidRPr="005E149C">
        <w:instrText xml:space="preserve"> TOC \o "1-3" \h \z \u </w:instrText>
      </w:r>
      <w:r w:rsidRPr="005E149C">
        <w:fldChar w:fldCharType="separate"/>
      </w:r>
      <w:hyperlink w:anchor="_Toc520990173" w:history="1">
        <w:r w:rsidR="001C5066" w:rsidRPr="005E149C">
          <w:rPr>
            <w:rStyle w:val="Collegamentoipertestuale"/>
          </w:rPr>
          <w:t>0. INTRODUZIONE</w:t>
        </w:r>
        <w:r w:rsidR="001C5066" w:rsidRPr="005E149C">
          <w:rPr>
            <w:webHidden/>
          </w:rPr>
          <w:tab/>
        </w:r>
        <w:r w:rsidRPr="005E149C">
          <w:rPr>
            <w:webHidden/>
          </w:rPr>
          <w:fldChar w:fldCharType="begin"/>
        </w:r>
        <w:r w:rsidR="001C5066" w:rsidRPr="005E149C">
          <w:rPr>
            <w:webHidden/>
          </w:rPr>
          <w:instrText xml:space="preserve"> PAGEREF _Toc520990173 \h </w:instrText>
        </w:r>
        <w:r w:rsidRPr="005E149C">
          <w:rPr>
            <w:webHidden/>
          </w:rPr>
        </w:r>
        <w:r w:rsidRPr="005E149C">
          <w:rPr>
            <w:webHidden/>
          </w:rPr>
          <w:fldChar w:fldCharType="separate"/>
        </w:r>
        <w:r w:rsidR="001C5066" w:rsidRPr="005E149C">
          <w:rPr>
            <w:webHidden/>
          </w:rPr>
          <w:t>5</w:t>
        </w:r>
        <w:r w:rsidRPr="005E149C">
          <w:rPr>
            <w:webHidden/>
          </w:rPr>
          <w:fldChar w:fldCharType="end"/>
        </w:r>
      </w:hyperlink>
    </w:p>
    <w:p w:rsidR="001C5066" w:rsidRPr="005E149C" w:rsidRDefault="008D6CC4">
      <w:pPr>
        <w:pStyle w:val="Sommario1"/>
        <w:rPr>
          <w:rFonts w:asciiTheme="minorHAnsi" w:eastAsiaTheme="minorEastAsia" w:hAnsiTheme="minorHAnsi" w:cstheme="minorBidi"/>
          <w:b w:val="0"/>
          <w:bCs w:val="0"/>
          <w:caps w:val="0"/>
          <w:color w:val="auto"/>
          <w:sz w:val="22"/>
          <w:szCs w:val="22"/>
          <w:lang w:val="it-IT" w:eastAsia="it-IT"/>
        </w:rPr>
      </w:pPr>
      <w:hyperlink w:anchor="_Toc520990174" w:history="1">
        <w:r w:rsidR="001C5066" w:rsidRPr="005E149C">
          <w:rPr>
            <w:rStyle w:val="Collegamentoipertestuale"/>
          </w:rPr>
          <w:t>1. SCOPO E CAMPO DI APPLICAZIONE</w:t>
        </w:r>
        <w:r w:rsidR="001C5066" w:rsidRPr="005E149C">
          <w:rPr>
            <w:webHidden/>
          </w:rPr>
          <w:tab/>
        </w:r>
        <w:r w:rsidRPr="005E149C">
          <w:rPr>
            <w:webHidden/>
          </w:rPr>
          <w:fldChar w:fldCharType="begin"/>
        </w:r>
        <w:r w:rsidR="001C5066" w:rsidRPr="005E149C">
          <w:rPr>
            <w:webHidden/>
          </w:rPr>
          <w:instrText xml:space="preserve"> PAGEREF _Toc520990174 \h </w:instrText>
        </w:r>
        <w:r w:rsidRPr="005E149C">
          <w:rPr>
            <w:webHidden/>
          </w:rPr>
        </w:r>
        <w:r w:rsidRPr="005E149C">
          <w:rPr>
            <w:webHidden/>
          </w:rPr>
          <w:fldChar w:fldCharType="separate"/>
        </w:r>
        <w:r w:rsidR="001C5066" w:rsidRPr="005E149C">
          <w:rPr>
            <w:webHidden/>
          </w:rPr>
          <w:t>5</w:t>
        </w:r>
        <w:r w:rsidRPr="005E149C">
          <w:rPr>
            <w:webHidden/>
          </w:rPr>
          <w:fldChar w:fldCharType="end"/>
        </w:r>
      </w:hyperlink>
    </w:p>
    <w:p w:rsidR="001C5066" w:rsidRPr="005E149C" w:rsidRDefault="008D6CC4">
      <w:pPr>
        <w:pStyle w:val="Sommario1"/>
        <w:rPr>
          <w:rFonts w:asciiTheme="minorHAnsi" w:eastAsiaTheme="minorEastAsia" w:hAnsiTheme="minorHAnsi" w:cstheme="minorBidi"/>
          <w:b w:val="0"/>
          <w:bCs w:val="0"/>
          <w:caps w:val="0"/>
          <w:color w:val="auto"/>
          <w:sz w:val="22"/>
          <w:szCs w:val="22"/>
          <w:lang w:val="it-IT" w:eastAsia="it-IT"/>
        </w:rPr>
      </w:pPr>
      <w:hyperlink w:anchor="_Toc520990175" w:history="1">
        <w:r w:rsidR="001C5066" w:rsidRPr="005E149C">
          <w:rPr>
            <w:rStyle w:val="Collegamentoipertestuale"/>
          </w:rPr>
          <w:t>2. RIFERIMENTI</w:t>
        </w:r>
        <w:r w:rsidR="001C5066" w:rsidRPr="005E149C">
          <w:rPr>
            <w:webHidden/>
          </w:rPr>
          <w:tab/>
        </w:r>
        <w:r w:rsidRPr="005E149C">
          <w:rPr>
            <w:webHidden/>
          </w:rPr>
          <w:fldChar w:fldCharType="begin"/>
        </w:r>
        <w:r w:rsidR="001C5066" w:rsidRPr="005E149C">
          <w:rPr>
            <w:webHidden/>
          </w:rPr>
          <w:instrText xml:space="preserve"> PAGEREF _Toc520990175 \h </w:instrText>
        </w:r>
        <w:r w:rsidRPr="005E149C">
          <w:rPr>
            <w:webHidden/>
          </w:rPr>
        </w:r>
        <w:r w:rsidRPr="005E149C">
          <w:rPr>
            <w:webHidden/>
          </w:rPr>
          <w:fldChar w:fldCharType="separate"/>
        </w:r>
        <w:r w:rsidR="001C5066" w:rsidRPr="005E149C">
          <w:rPr>
            <w:webHidden/>
          </w:rPr>
          <w:t>5</w:t>
        </w:r>
        <w:r w:rsidRPr="005E149C">
          <w:rPr>
            <w:webHidden/>
          </w:rPr>
          <w:fldChar w:fldCharType="end"/>
        </w:r>
      </w:hyperlink>
    </w:p>
    <w:p w:rsidR="001C5066" w:rsidRPr="005E149C" w:rsidRDefault="008D6CC4">
      <w:pPr>
        <w:pStyle w:val="Sommario1"/>
        <w:rPr>
          <w:rFonts w:asciiTheme="minorHAnsi" w:eastAsiaTheme="minorEastAsia" w:hAnsiTheme="minorHAnsi" w:cstheme="minorBidi"/>
          <w:b w:val="0"/>
          <w:bCs w:val="0"/>
          <w:caps w:val="0"/>
          <w:color w:val="auto"/>
          <w:sz w:val="22"/>
          <w:szCs w:val="22"/>
          <w:lang w:val="it-IT" w:eastAsia="it-IT"/>
        </w:rPr>
      </w:pPr>
      <w:hyperlink w:anchor="_Toc520990176" w:history="1">
        <w:r w:rsidR="001C5066" w:rsidRPr="005E149C">
          <w:rPr>
            <w:rStyle w:val="Collegamentoipertestuale"/>
          </w:rPr>
          <w:t>3. TERMINI E DEFINIZIONI</w:t>
        </w:r>
        <w:r w:rsidR="001C5066" w:rsidRPr="005E149C">
          <w:rPr>
            <w:webHidden/>
          </w:rPr>
          <w:tab/>
        </w:r>
        <w:r w:rsidRPr="005E149C">
          <w:rPr>
            <w:webHidden/>
          </w:rPr>
          <w:fldChar w:fldCharType="begin"/>
        </w:r>
        <w:r w:rsidR="001C5066" w:rsidRPr="005E149C">
          <w:rPr>
            <w:webHidden/>
          </w:rPr>
          <w:instrText xml:space="preserve"> PAGEREF _Toc520990176 \h </w:instrText>
        </w:r>
        <w:r w:rsidRPr="005E149C">
          <w:rPr>
            <w:webHidden/>
          </w:rPr>
        </w:r>
        <w:r w:rsidRPr="005E149C">
          <w:rPr>
            <w:webHidden/>
          </w:rPr>
          <w:fldChar w:fldCharType="separate"/>
        </w:r>
        <w:r w:rsidR="001C5066" w:rsidRPr="005E149C">
          <w:rPr>
            <w:webHidden/>
          </w:rPr>
          <w:t>6</w:t>
        </w:r>
        <w:r w:rsidRPr="005E149C">
          <w:rPr>
            <w:webHidden/>
          </w:rPr>
          <w:fldChar w:fldCharType="end"/>
        </w:r>
      </w:hyperlink>
    </w:p>
    <w:p w:rsidR="001C5066" w:rsidRPr="005E149C" w:rsidRDefault="008D6CC4">
      <w:pPr>
        <w:pStyle w:val="Sommario1"/>
        <w:rPr>
          <w:rFonts w:asciiTheme="minorHAnsi" w:eastAsiaTheme="minorEastAsia" w:hAnsiTheme="minorHAnsi" w:cstheme="minorBidi"/>
          <w:b w:val="0"/>
          <w:bCs w:val="0"/>
          <w:caps w:val="0"/>
          <w:color w:val="auto"/>
          <w:sz w:val="22"/>
          <w:szCs w:val="22"/>
          <w:lang w:val="it-IT" w:eastAsia="it-IT"/>
        </w:rPr>
      </w:pPr>
      <w:hyperlink w:anchor="_Toc520990177" w:history="1">
        <w:r w:rsidR="001C5066" w:rsidRPr="005E149C">
          <w:rPr>
            <w:rStyle w:val="Collegamentoipertestuale"/>
          </w:rPr>
          <w:t>4. ISTITUZIONE DELL’ORGANISMO DI VIGILANZA</w:t>
        </w:r>
        <w:r w:rsidR="001C5066" w:rsidRPr="005E149C">
          <w:rPr>
            <w:webHidden/>
          </w:rPr>
          <w:tab/>
        </w:r>
        <w:r w:rsidRPr="005E149C">
          <w:rPr>
            <w:webHidden/>
          </w:rPr>
          <w:fldChar w:fldCharType="begin"/>
        </w:r>
        <w:r w:rsidR="001C5066" w:rsidRPr="005E149C">
          <w:rPr>
            <w:webHidden/>
          </w:rPr>
          <w:instrText xml:space="preserve"> PAGEREF _Toc520990177 \h </w:instrText>
        </w:r>
        <w:r w:rsidRPr="005E149C">
          <w:rPr>
            <w:webHidden/>
          </w:rPr>
        </w:r>
        <w:r w:rsidRPr="005E149C">
          <w:rPr>
            <w:webHidden/>
          </w:rPr>
          <w:fldChar w:fldCharType="separate"/>
        </w:r>
        <w:r w:rsidR="001C5066" w:rsidRPr="005E149C">
          <w:rPr>
            <w:webHidden/>
          </w:rPr>
          <w:t>7</w:t>
        </w:r>
        <w:r w:rsidRPr="005E149C">
          <w:rPr>
            <w:webHidden/>
          </w:rPr>
          <w:fldChar w:fldCharType="end"/>
        </w:r>
      </w:hyperlink>
    </w:p>
    <w:p w:rsidR="001C5066" w:rsidRPr="005E149C" w:rsidRDefault="008D6CC4">
      <w:pPr>
        <w:pStyle w:val="Sommario2"/>
        <w:tabs>
          <w:tab w:val="left" w:pos="1920"/>
        </w:tabs>
        <w:rPr>
          <w:rFonts w:asciiTheme="minorHAnsi" w:eastAsiaTheme="minorEastAsia" w:hAnsiTheme="minorHAnsi" w:cstheme="minorBidi"/>
          <w:smallCaps w:val="0"/>
          <w:noProof/>
          <w:sz w:val="22"/>
          <w:szCs w:val="22"/>
          <w:lang w:val="it-IT" w:eastAsia="it-IT"/>
        </w:rPr>
      </w:pPr>
      <w:hyperlink w:anchor="_Toc520990178" w:history="1">
        <w:r w:rsidR="001C5066" w:rsidRPr="005E149C">
          <w:rPr>
            <w:rStyle w:val="Collegamentoipertestuale"/>
            <w:noProof/>
          </w:rPr>
          <w:t>4.1</w:t>
        </w:r>
        <w:r w:rsidR="001C5066" w:rsidRPr="005E149C">
          <w:rPr>
            <w:rFonts w:asciiTheme="minorHAnsi" w:eastAsiaTheme="minorEastAsia" w:hAnsiTheme="minorHAnsi" w:cstheme="minorBidi"/>
            <w:smallCaps w:val="0"/>
            <w:noProof/>
            <w:sz w:val="22"/>
            <w:szCs w:val="22"/>
            <w:lang w:val="it-IT" w:eastAsia="it-IT"/>
          </w:rPr>
          <w:tab/>
        </w:r>
        <w:r w:rsidR="001C5066" w:rsidRPr="005E149C">
          <w:rPr>
            <w:rStyle w:val="Collegamentoipertestuale"/>
            <w:noProof/>
          </w:rPr>
          <w:t>COLLOCAZIONE E COMPOSIZIONE DELL’ODV</w:t>
        </w:r>
        <w:r w:rsidR="001C5066" w:rsidRPr="005E149C">
          <w:rPr>
            <w:noProof/>
            <w:webHidden/>
          </w:rPr>
          <w:tab/>
        </w:r>
        <w:r w:rsidRPr="005E149C">
          <w:rPr>
            <w:noProof/>
            <w:webHidden/>
          </w:rPr>
          <w:fldChar w:fldCharType="begin"/>
        </w:r>
        <w:r w:rsidR="001C5066" w:rsidRPr="005E149C">
          <w:rPr>
            <w:noProof/>
            <w:webHidden/>
          </w:rPr>
          <w:instrText xml:space="preserve"> PAGEREF _Toc520990178 \h </w:instrText>
        </w:r>
        <w:r w:rsidRPr="005E149C">
          <w:rPr>
            <w:noProof/>
            <w:webHidden/>
          </w:rPr>
        </w:r>
        <w:r w:rsidRPr="005E149C">
          <w:rPr>
            <w:noProof/>
            <w:webHidden/>
          </w:rPr>
          <w:fldChar w:fldCharType="separate"/>
        </w:r>
        <w:r w:rsidR="001C5066" w:rsidRPr="005E149C">
          <w:rPr>
            <w:noProof/>
            <w:webHidden/>
          </w:rPr>
          <w:t>7</w:t>
        </w:r>
        <w:r w:rsidRPr="005E149C">
          <w:rPr>
            <w:noProof/>
            <w:webHidden/>
          </w:rPr>
          <w:fldChar w:fldCharType="end"/>
        </w:r>
      </w:hyperlink>
    </w:p>
    <w:p w:rsidR="001C5066" w:rsidRPr="005E149C" w:rsidRDefault="008D6CC4">
      <w:pPr>
        <w:pStyle w:val="Sommario3"/>
        <w:tabs>
          <w:tab w:val="left" w:pos="2506"/>
        </w:tabs>
        <w:rPr>
          <w:rFonts w:asciiTheme="minorHAnsi" w:eastAsiaTheme="minorEastAsia" w:hAnsiTheme="minorHAnsi" w:cstheme="minorBidi"/>
          <w:i w:val="0"/>
          <w:iCs w:val="0"/>
          <w:noProof/>
          <w:sz w:val="22"/>
          <w:szCs w:val="22"/>
          <w:lang w:val="it-IT" w:eastAsia="it-IT"/>
        </w:rPr>
      </w:pPr>
      <w:hyperlink w:anchor="_Toc520990179" w:history="1">
        <w:r w:rsidR="001C5066" w:rsidRPr="005E149C">
          <w:rPr>
            <w:rStyle w:val="Collegamentoipertestuale"/>
            <w:noProof/>
          </w:rPr>
          <w:t>4.1.1</w:t>
        </w:r>
        <w:r w:rsidR="001C5066" w:rsidRPr="005E149C">
          <w:rPr>
            <w:rFonts w:asciiTheme="minorHAnsi" w:eastAsiaTheme="minorEastAsia" w:hAnsiTheme="minorHAnsi" w:cstheme="minorBidi"/>
            <w:i w:val="0"/>
            <w:iCs w:val="0"/>
            <w:noProof/>
            <w:sz w:val="22"/>
            <w:szCs w:val="22"/>
            <w:lang w:val="it-IT" w:eastAsia="it-IT"/>
          </w:rPr>
          <w:tab/>
        </w:r>
        <w:r w:rsidR="001C5066" w:rsidRPr="005E149C">
          <w:rPr>
            <w:rStyle w:val="Collegamentoipertestuale"/>
            <w:noProof/>
          </w:rPr>
          <w:t>GENERALITA’</w:t>
        </w:r>
        <w:r w:rsidR="001C5066" w:rsidRPr="005E149C">
          <w:rPr>
            <w:noProof/>
            <w:webHidden/>
          </w:rPr>
          <w:tab/>
        </w:r>
        <w:r w:rsidRPr="005E149C">
          <w:rPr>
            <w:noProof/>
            <w:webHidden/>
          </w:rPr>
          <w:fldChar w:fldCharType="begin"/>
        </w:r>
        <w:r w:rsidR="001C5066" w:rsidRPr="005E149C">
          <w:rPr>
            <w:noProof/>
            <w:webHidden/>
          </w:rPr>
          <w:instrText xml:space="preserve"> PAGEREF _Toc520990179 \h </w:instrText>
        </w:r>
        <w:r w:rsidRPr="005E149C">
          <w:rPr>
            <w:noProof/>
            <w:webHidden/>
          </w:rPr>
        </w:r>
        <w:r w:rsidRPr="005E149C">
          <w:rPr>
            <w:noProof/>
            <w:webHidden/>
          </w:rPr>
          <w:fldChar w:fldCharType="separate"/>
        </w:r>
        <w:r w:rsidR="001C5066" w:rsidRPr="005E149C">
          <w:rPr>
            <w:noProof/>
            <w:webHidden/>
          </w:rPr>
          <w:t>7</w:t>
        </w:r>
        <w:r w:rsidRPr="005E149C">
          <w:rPr>
            <w:noProof/>
            <w:webHidden/>
          </w:rPr>
          <w:fldChar w:fldCharType="end"/>
        </w:r>
      </w:hyperlink>
    </w:p>
    <w:p w:rsidR="001C5066" w:rsidRPr="005E149C" w:rsidRDefault="008D6CC4">
      <w:pPr>
        <w:pStyle w:val="Sommario3"/>
        <w:tabs>
          <w:tab w:val="left" w:pos="2506"/>
        </w:tabs>
        <w:rPr>
          <w:rFonts w:asciiTheme="minorHAnsi" w:eastAsiaTheme="minorEastAsia" w:hAnsiTheme="minorHAnsi" w:cstheme="minorBidi"/>
          <w:i w:val="0"/>
          <w:iCs w:val="0"/>
          <w:noProof/>
          <w:sz w:val="22"/>
          <w:szCs w:val="22"/>
          <w:lang w:val="it-IT" w:eastAsia="it-IT"/>
        </w:rPr>
      </w:pPr>
      <w:hyperlink w:anchor="_Toc520990180" w:history="1">
        <w:r w:rsidR="001C5066" w:rsidRPr="005E149C">
          <w:rPr>
            <w:rStyle w:val="Collegamentoipertestuale"/>
            <w:noProof/>
          </w:rPr>
          <w:t>4.1.2</w:t>
        </w:r>
        <w:r w:rsidR="001C5066" w:rsidRPr="005E149C">
          <w:rPr>
            <w:rFonts w:asciiTheme="minorHAnsi" w:eastAsiaTheme="minorEastAsia" w:hAnsiTheme="minorHAnsi" w:cstheme="minorBidi"/>
            <w:i w:val="0"/>
            <w:iCs w:val="0"/>
            <w:noProof/>
            <w:sz w:val="22"/>
            <w:szCs w:val="22"/>
            <w:lang w:val="it-IT" w:eastAsia="it-IT"/>
          </w:rPr>
          <w:tab/>
        </w:r>
        <w:r w:rsidR="001C5066" w:rsidRPr="005E149C">
          <w:rPr>
            <w:rStyle w:val="Collegamentoipertestuale"/>
            <w:noProof/>
          </w:rPr>
          <w:t>COLLOCAZIONE ORGANIZZATIVA</w:t>
        </w:r>
        <w:r w:rsidR="001C5066" w:rsidRPr="005E149C">
          <w:rPr>
            <w:noProof/>
            <w:webHidden/>
          </w:rPr>
          <w:tab/>
        </w:r>
        <w:r w:rsidRPr="005E149C">
          <w:rPr>
            <w:noProof/>
            <w:webHidden/>
          </w:rPr>
          <w:fldChar w:fldCharType="begin"/>
        </w:r>
        <w:r w:rsidR="001C5066" w:rsidRPr="005E149C">
          <w:rPr>
            <w:noProof/>
            <w:webHidden/>
          </w:rPr>
          <w:instrText xml:space="preserve"> PAGEREF _Toc520990180 \h </w:instrText>
        </w:r>
        <w:r w:rsidRPr="005E149C">
          <w:rPr>
            <w:noProof/>
            <w:webHidden/>
          </w:rPr>
        </w:r>
        <w:r w:rsidRPr="005E149C">
          <w:rPr>
            <w:noProof/>
            <w:webHidden/>
          </w:rPr>
          <w:fldChar w:fldCharType="separate"/>
        </w:r>
        <w:r w:rsidR="001C5066" w:rsidRPr="005E149C">
          <w:rPr>
            <w:noProof/>
            <w:webHidden/>
          </w:rPr>
          <w:t>7</w:t>
        </w:r>
        <w:r w:rsidRPr="005E149C">
          <w:rPr>
            <w:noProof/>
            <w:webHidden/>
          </w:rPr>
          <w:fldChar w:fldCharType="end"/>
        </w:r>
      </w:hyperlink>
    </w:p>
    <w:p w:rsidR="001C5066" w:rsidRPr="005E149C" w:rsidRDefault="008D6CC4">
      <w:pPr>
        <w:pStyle w:val="Sommario3"/>
        <w:tabs>
          <w:tab w:val="left" w:pos="2506"/>
        </w:tabs>
        <w:rPr>
          <w:rFonts w:asciiTheme="minorHAnsi" w:eastAsiaTheme="minorEastAsia" w:hAnsiTheme="minorHAnsi" w:cstheme="minorBidi"/>
          <w:i w:val="0"/>
          <w:iCs w:val="0"/>
          <w:noProof/>
          <w:sz w:val="22"/>
          <w:szCs w:val="22"/>
          <w:lang w:val="it-IT" w:eastAsia="it-IT"/>
        </w:rPr>
      </w:pPr>
      <w:hyperlink w:anchor="_Toc520990181" w:history="1">
        <w:r w:rsidR="001C5066" w:rsidRPr="005E149C">
          <w:rPr>
            <w:rStyle w:val="Collegamentoipertestuale"/>
            <w:noProof/>
          </w:rPr>
          <w:t>4.1.3</w:t>
        </w:r>
        <w:r w:rsidR="001C5066" w:rsidRPr="005E149C">
          <w:rPr>
            <w:rFonts w:asciiTheme="minorHAnsi" w:eastAsiaTheme="minorEastAsia" w:hAnsiTheme="minorHAnsi" w:cstheme="minorBidi"/>
            <w:i w:val="0"/>
            <w:iCs w:val="0"/>
            <w:noProof/>
            <w:sz w:val="22"/>
            <w:szCs w:val="22"/>
            <w:lang w:val="it-IT" w:eastAsia="it-IT"/>
          </w:rPr>
          <w:tab/>
        </w:r>
        <w:r w:rsidR="001C5066" w:rsidRPr="005E149C">
          <w:rPr>
            <w:rStyle w:val="Collegamentoipertestuale"/>
            <w:noProof/>
          </w:rPr>
          <w:t>COMPOSIZIONE E PROFILO PROFESSIONALE</w:t>
        </w:r>
        <w:r w:rsidR="001C5066" w:rsidRPr="005E149C">
          <w:rPr>
            <w:noProof/>
            <w:webHidden/>
          </w:rPr>
          <w:tab/>
        </w:r>
        <w:r w:rsidRPr="005E149C">
          <w:rPr>
            <w:noProof/>
            <w:webHidden/>
          </w:rPr>
          <w:fldChar w:fldCharType="begin"/>
        </w:r>
        <w:r w:rsidR="001C5066" w:rsidRPr="005E149C">
          <w:rPr>
            <w:noProof/>
            <w:webHidden/>
          </w:rPr>
          <w:instrText xml:space="preserve"> PAGEREF _Toc520990181 \h </w:instrText>
        </w:r>
        <w:r w:rsidRPr="005E149C">
          <w:rPr>
            <w:noProof/>
            <w:webHidden/>
          </w:rPr>
        </w:r>
        <w:r w:rsidRPr="005E149C">
          <w:rPr>
            <w:noProof/>
            <w:webHidden/>
          </w:rPr>
          <w:fldChar w:fldCharType="separate"/>
        </w:r>
        <w:r w:rsidR="001C5066" w:rsidRPr="005E149C">
          <w:rPr>
            <w:noProof/>
            <w:webHidden/>
          </w:rPr>
          <w:t>7</w:t>
        </w:r>
        <w:r w:rsidRPr="005E149C">
          <w:rPr>
            <w:noProof/>
            <w:webHidden/>
          </w:rPr>
          <w:fldChar w:fldCharType="end"/>
        </w:r>
      </w:hyperlink>
    </w:p>
    <w:p w:rsidR="001C5066" w:rsidRPr="005E149C" w:rsidRDefault="008D6CC4">
      <w:pPr>
        <w:pStyle w:val="Sommario2"/>
        <w:tabs>
          <w:tab w:val="left" w:pos="1920"/>
        </w:tabs>
        <w:rPr>
          <w:rFonts w:asciiTheme="minorHAnsi" w:eastAsiaTheme="minorEastAsia" w:hAnsiTheme="minorHAnsi" w:cstheme="minorBidi"/>
          <w:smallCaps w:val="0"/>
          <w:noProof/>
          <w:sz w:val="22"/>
          <w:szCs w:val="22"/>
          <w:lang w:val="it-IT" w:eastAsia="it-IT"/>
        </w:rPr>
      </w:pPr>
      <w:hyperlink w:anchor="_Toc520990182" w:history="1">
        <w:r w:rsidR="001C5066" w:rsidRPr="005E149C">
          <w:rPr>
            <w:rStyle w:val="Collegamentoipertestuale"/>
            <w:noProof/>
          </w:rPr>
          <w:t>4.2</w:t>
        </w:r>
        <w:r w:rsidR="001C5066" w:rsidRPr="005E149C">
          <w:rPr>
            <w:rFonts w:asciiTheme="minorHAnsi" w:eastAsiaTheme="minorEastAsia" w:hAnsiTheme="minorHAnsi" w:cstheme="minorBidi"/>
            <w:smallCaps w:val="0"/>
            <w:noProof/>
            <w:sz w:val="22"/>
            <w:szCs w:val="22"/>
            <w:lang w:val="it-IT" w:eastAsia="it-IT"/>
          </w:rPr>
          <w:tab/>
        </w:r>
        <w:r w:rsidR="001C5066" w:rsidRPr="005E149C">
          <w:rPr>
            <w:rStyle w:val="Collegamentoipertestuale"/>
            <w:noProof/>
          </w:rPr>
          <w:t>NOMINA E REVOCA DEI MEMBRI DELL’ODV</w:t>
        </w:r>
        <w:r w:rsidR="001C5066" w:rsidRPr="005E149C">
          <w:rPr>
            <w:noProof/>
            <w:webHidden/>
          </w:rPr>
          <w:tab/>
        </w:r>
        <w:r w:rsidRPr="005E149C">
          <w:rPr>
            <w:noProof/>
            <w:webHidden/>
          </w:rPr>
          <w:fldChar w:fldCharType="begin"/>
        </w:r>
        <w:r w:rsidR="001C5066" w:rsidRPr="005E149C">
          <w:rPr>
            <w:noProof/>
            <w:webHidden/>
          </w:rPr>
          <w:instrText xml:space="preserve"> PAGEREF _Toc520990182 \h </w:instrText>
        </w:r>
        <w:r w:rsidRPr="005E149C">
          <w:rPr>
            <w:noProof/>
            <w:webHidden/>
          </w:rPr>
        </w:r>
        <w:r w:rsidRPr="005E149C">
          <w:rPr>
            <w:noProof/>
            <w:webHidden/>
          </w:rPr>
          <w:fldChar w:fldCharType="separate"/>
        </w:r>
        <w:r w:rsidR="001C5066" w:rsidRPr="005E149C">
          <w:rPr>
            <w:noProof/>
            <w:webHidden/>
          </w:rPr>
          <w:t>8</w:t>
        </w:r>
        <w:r w:rsidRPr="005E149C">
          <w:rPr>
            <w:noProof/>
            <w:webHidden/>
          </w:rPr>
          <w:fldChar w:fldCharType="end"/>
        </w:r>
      </w:hyperlink>
    </w:p>
    <w:p w:rsidR="001C5066" w:rsidRPr="005E149C" w:rsidRDefault="008D6CC4">
      <w:pPr>
        <w:pStyle w:val="Sommario3"/>
        <w:tabs>
          <w:tab w:val="left" w:pos="2506"/>
        </w:tabs>
        <w:rPr>
          <w:rFonts w:asciiTheme="minorHAnsi" w:eastAsiaTheme="minorEastAsia" w:hAnsiTheme="minorHAnsi" w:cstheme="minorBidi"/>
          <w:i w:val="0"/>
          <w:iCs w:val="0"/>
          <w:noProof/>
          <w:sz w:val="22"/>
          <w:szCs w:val="22"/>
          <w:lang w:val="it-IT" w:eastAsia="it-IT"/>
        </w:rPr>
      </w:pPr>
      <w:hyperlink w:anchor="_Toc520990183" w:history="1">
        <w:r w:rsidR="001C5066" w:rsidRPr="005E149C">
          <w:rPr>
            <w:rStyle w:val="Collegamentoipertestuale"/>
            <w:noProof/>
          </w:rPr>
          <w:t>4.2.1</w:t>
        </w:r>
        <w:r w:rsidR="001C5066" w:rsidRPr="005E149C">
          <w:rPr>
            <w:rFonts w:asciiTheme="minorHAnsi" w:eastAsiaTheme="minorEastAsia" w:hAnsiTheme="minorHAnsi" w:cstheme="minorBidi"/>
            <w:i w:val="0"/>
            <w:iCs w:val="0"/>
            <w:noProof/>
            <w:sz w:val="22"/>
            <w:szCs w:val="22"/>
            <w:lang w:val="it-IT" w:eastAsia="it-IT"/>
          </w:rPr>
          <w:tab/>
        </w:r>
        <w:r w:rsidR="001C5066" w:rsidRPr="005E149C">
          <w:rPr>
            <w:rStyle w:val="Collegamentoipertestuale"/>
            <w:noProof/>
          </w:rPr>
          <w:t>MODALITA’ DI NOMINA E DI REVOCA</w:t>
        </w:r>
        <w:r w:rsidR="001C5066" w:rsidRPr="005E149C">
          <w:rPr>
            <w:noProof/>
            <w:webHidden/>
          </w:rPr>
          <w:tab/>
        </w:r>
        <w:r w:rsidRPr="005E149C">
          <w:rPr>
            <w:noProof/>
            <w:webHidden/>
          </w:rPr>
          <w:fldChar w:fldCharType="begin"/>
        </w:r>
        <w:r w:rsidR="001C5066" w:rsidRPr="005E149C">
          <w:rPr>
            <w:noProof/>
            <w:webHidden/>
          </w:rPr>
          <w:instrText xml:space="preserve"> PAGEREF _Toc520990183 \h </w:instrText>
        </w:r>
        <w:r w:rsidRPr="005E149C">
          <w:rPr>
            <w:noProof/>
            <w:webHidden/>
          </w:rPr>
        </w:r>
        <w:r w:rsidRPr="005E149C">
          <w:rPr>
            <w:noProof/>
            <w:webHidden/>
          </w:rPr>
          <w:fldChar w:fldCharType="separate"/>
        </w:r>
        <w:r w:rsidR="001C5066" w:rsidRPr="005E149C">
          <w:rPr>
            <w:noProof/>
            <w:webHidden/>
          </w:rPr>
          <w:t>8</w:t>
        </w:r>
        <w:r w:rsidRPr="005E149C">
          <w:rPr>
            <w:noProof/>
            <w:webHidden/>
          </w:rPr>
          <w:fldChar w:fldCharType="end"/>
        </w:r>
      </w:hyperlink>
    </w:p>
    <w:p w:rsidR="001C5066" w:rsidRPr="005E149C" w:rsidRDefault="008D6CC4">
      <w:pPr>
        <w:pStyle w:val="Sommario3"/>
        <w:tabs>
          <w:tab w:val="left" w:pos="2506"/>
        </w:tabs>
        <w:rPr>
          <w:rFonts w:asciiTheme="minorHAnsi" w:eastAsiaTheme="minorEastAsia" w:hAnsiTheme="minorHAnsi" w:cstheme="minorBidi"/>
          <w:i w:val="0"/>
          <w:iCs w:val="0"/>
          <w:noProof/>
          <w:sz w:val="22"/>
          <w:szCs w:val="22"/>
          <w:lang w:val="it-IT" w:eastAsia="it-IT"/>
        </w:rPr>
      </w:pPr>
      <w:hyperlink w:anchor="_Toc520990184" w:history="1">
        <w:r w:rsidR="001C5066" w:rsidRPr="005E149C">
          <w:rPr>
            <w:rStyle w:val="Collegamentoipertestuale"/>
            <w:noProof/>
          </w:rPr>
          <w:t>4.2.2</w:t>
        </w:r>
        <w:r w:rsidR="001C5066" w:rsidRPr="005E149C">
          <w:rPr>
            <w:rFonts w:asciiTheme="minorHAnsi" w:eastAsiaTheme="minorEastAsia" w:hAnsiTheme="minorHAnsi" w:cstheme="minorBidi"/>
            <w:i w:val="0"/>
            <w:iCs w:val="0"/>
            <w:noProof/>
            <w:sz w:val="22"/>
            <w:szCs w:val="22"/>
            <w:lang w:val="it-IT" w:eastAsia="it-IT"/>
          </w:rPr>
          <w:tab/>
        </w:r>
        <w:r w:rsidR="001C5066" w:rsidRPr="005E149C">
          <w:rPr>
            <w:rStyle w:val="Collegamentoipertestuale"/>
            <w:noProof/>
          </w:rPr>
          <w:t>REQUISITI DI ELIGIBILITA’</w:t>
        </w:r>
        <w:r w:rsidR="001C5066" w:rsidRPr="005E149C">
          <w:rPr>
            <w:noProof/>
            <w:webHidden/>
          </w:rPr>
          <w:tab/>
        </w:r>
        <w:r w:rsidRPr="005E149C">
          <w:rPr>
            <w:noProof/>
            <w:webHidden/>
          </w:rPr>
          <w:fldChar w:fldCharType="begin"/>
        </w:r>
        <w:r w:rsidR="001C5066" w:rsidRPr="005E149C">
          <w:rPr>
            <w:noProof/>
            <w:webHidden/>
          </w:rPr>
          <w:instrText xml:space="preserve"> PAGEREF _Toc520990184 \h </w:instrText>
        </w:r>
        <w:r w:rsidRPr="005E149C">
          <w:rPr>
            <w:noProof/>
            <w:webHidden/>
          </w:rPr>
        </w:r>
        <w:r w:rsidRPr="005E149C">
          <w:rPr>
            <w:noProof/>
            <w:webHidden/>
          </w:rPr>
          <w:fldChar w:fldCharType="separate"/>
        </w:r>
        <w:r w:rsidR="001C5066" w:rsidRPr="005E149C">
          <w:rPr>
            <w:noProof/>
            <w:webHidden/>
          </w:rPr>
          <w:t>8</w:t>
        </w:r>
        <w:r w:rsidRPr="005E149C">
          <w:rPr>
            <w:noProof/>
            <w:webHidden/>
          </w:rPr>
          <w:fldChar w:fldCharType="end"/>
        </w:r>
      </w:hyperlink>
    </w:p>
    <w:p w:rsidR="001C5066" w:rsidRPr="005E149C" w:rsidRDefault="008D6CC4">
      <w:pPr>
        <w:pStyle w:val="Sommario3"/>
        <w:tabs>
          <w:tab w:val="left" w:pos="2506"/>
        </w:tabs>
        <w:rPr>
          <w:rFonts w:asciiTheme="minorHAnsi" w:eastAsiaTheme="minorEastAsia" w:hAnsiTheme="minorHAnsi" w:cstheme="minorBidi"/>
          <w:i w:val="0"/>
          <w:iCs w:val="0"/>
          <w:noProof/>
          <w:sz w:val="22"/>
          <w:szCs w:val="22"/>
          <w:lang w:val="it-IT" w:eastAsia="it-IT"/>
        </w:rPr>
      </w:pPr>
      <w:hyperlink w:anchor="_Toc520990185" w:history="1">
        <w:r w:rsidR="001C5066" w:rsidRPr="005E149C">
          <w:rPr>
            <w:rStyle w:val="Collegamentoipertestuale"/>
            <w:noProof/>
          </w:rPr>
          <w:t>4.2.3</w:t>
        </w:r>
        <w:r w:rsidR="001C5066" w:rsidRPr="005E149C">
          <w:rPr>
            <w:rFonts w:asciiTheme="minorHAnsi" w:eastAsiaTheme="minorEastAsia" w:hAnsiTheme="minorHAnsi" w:cstheme="minorBidi"/>
            <w:i w:val="0"/>
            <w:iCs w:val="0"/>
            <w:noProof/>
            <w:sz w:val="22"/>
            <w:szCs w:val="22"/>
            <w:lang w:val="it-IT" w:eastAsia="it-IT"/>
          </w:rPr>
          <w:tab/>
        </w:r>
        <w:r w:rsidR="001C5066" w:rsidRPr="005E149C">
          <w:rPr>
            <w:rStyle w:val="Collegamentoipertestuale"/>
            <w:noProof/>
          </w:rPr>
          <w:t>CONDIZIONI DI NON ELIGIBILITA’</w:t>
        </w:r>
        <w:r w:rsidR="001C5066" w:rsidRPr="005E149C">
          <w:rPr>
            <w:noProof/>
            <w:webHidden/>
          </w:rPr>
          <w:tab/>
        </w:r>
        <w:r w:rsidRPr="005E149C">
          <w:rPr>
            <w:noProof/>
            <w:webHidden/>
          </w:rPr>
          <w:fldChar w:fldCharType="begin"/>
        </w:r>
        <w:r w:rsidR="001C5066" w:rsidRPr="005E149C">
          <w:rPr>
            <w:noProof/>
            <w:webHidden/>
          </w:rPr>
          <w:instrText xml:space="preserve"> PAGEREF _Toc520990185 \h </w:instrText>
        </w:r>
        <w:r w:rsidRPr="005E149C">
          <w:rPr>
            <w:noProof/>
            <w:webHidden/>
          </w:rPr>
        </w:r>
        <w:r w:rsidRPr="005E149C">
          <w:rPr>
            <w:noProof/>
            <w:webHidden/>
          </w:rPr>
          <w:fldChar w:fldCharType="separate"/>
        </w:r>
        <w:r w:rsidR="001C5066" w:rsidRPr="005E149C">
          <w:rPr>
            <w:noProof/>
            <w:webHidden/>
          </w:rPr>
          <w:t>8</w:t>
        </w:r>
        <w:r w:rsidRPr="005E149C">
          <w:rPr>
            <w:noProof/>
            <w:webHidden/>
          </w:rPr>
          <w:fldChar w:fldCharType="end"/>
        </w:r>
      </w:hyperlink>
    </w:p>
    <w:p w:rsidR="001C5066" w:rsidRPr="005E149C" w:rsidRDefault="008D6CC4">
      <w:pPr>
        <w:pStyle w:val="Sommario3"/>
        <w:tabs>
          <w:tab w:val="left" w:pos="2506"/>
        </w:tabs>
        <w:rPr>
          <w:rFonts w:asciiTheme="minorHAnsi" w:eastAsiaTheme="minorEastAsia" w:hAnsiTheme="minorHAnsi" w:cstheme="minorBidi"/>
          <w:i w:val="0"/>
          <w:iCs w:val="0"/>
          <w:noProof/>
          <w:sz w:val="22"/>
          <w:szCs w:val="22"/>
          <w:lang w:val="it-IT" w:eastAsia="it-IT"/>
        </w:rPr>
      </w:pPr>
      <w:hyperlink w:anchor="_Toc520990186" w:history="1">
        <w:r w:rsidR="001C5066" w:rsidRPr="005E149C">
          <w:rPr>
            <w:rStyle w:val="Collegamentoipertestuale"/>
            <w:noProof/>
          </w:rPr>
          <w:t>4.2.4</w:t>
        </w:r>
        <w:r w:rsidR="001C5066" w:rsidRPr="005E149C">
          <w:rPr>
            <w:rFonts w:asciiTheme="minorHAnsi" w:eastAsiaTheme="minorEastAsia" w:hAnsiTheme="minorHAnsi" w:cstheme="minorBidi"/>
            <w:i w:val="0"/>
            <w:iCs w:val="0"/>
            <w:noProof/>
            <w:sz w:val="22"/>
            <w:szCs w:val="22"/>
            <w:lang w:val="it-IT" w:eastAsia="it-IT"/>
          </w:rPr>
          <w:tab/>
        </w:r>
        <w:r w:rsidR="001C5066" w:rsidRPr="005E149C">
          <w:rPr>
            <w:rStyle w:val="Collegamentoipertestuale"/>
            <w:noProof/>
          </w:rPr>
          <w:t>DURATA</w:t>
        </w:r>
        <w:r w:rsidR="001C5066" w:rsidRPr="005E149C">
          <w:rPr>
            <w:noProof/>
            <w:webHidden/>
          </w:rPr>
          <w:tab/>
        </w:r>
        <w:r w:rsidRPr="005E149C">
          <w:rPr>
            <w:noProof/>
            <w:webHidden/>
          </w:rPr>
          <w:fldChar w:fldCharType="begin"/>
        </w:r>
        <w:r w:rsidR="001C5066" w:rsidRPr="005E149C">
          <w:rPr>
            <w:noProof/>
            <w:webHidden/>
          </w:rPr>
          <w:instrText xml:space="preserve"> PAGEREF _Toc520990186 \h </w:instrText>
        </w:r>
        <w:r w:rsidRPr="005E149C">
          <w:rPr>
            <w:noProof/>
            <w:webHidden/>
          </w:rPr>
        </w:r>
        <w:r w:rsidRPr="005E149C">
          <w:rPr>
            <w:noProof/>
            <w:webHidden/>
          </w:rPr>
          <w:fldChar w:fldCharType="separate"/>
        </w:r>
        <w:r w:rsidR="001C5066" w:rsidRPr="005E149C">
          <w:rPr>
            <w:noProof/>
            <w:webHidden/>
          </w:rPr>
          <w:t>9</w:t>
        </w:r>
        <w:r w:rsidRPr="005E149C">
          <w:rPr>
            <w:noProof/>
            <w:webHidden/>
          </w:rPr>
          <w:fldChar w:fldCharType="end"/>
        </w:r>
      </w:hyperlink>
    </w:p>
    <w:p w:rsidR="001C5066" w:rsidRPr="005E149C" w:rsidRDefault="008D6CC4">
      <w:pPr>
        <w:pStyle w:val="Sommario3"/>
        <w:tabs>
          <w:tab w:val="left" w:pos="2506"/>
        </w:tabs>
        <w:rPr>
          <w:rFonts w:asciiTheme="minorHAnsi" w:eastAsiaTheme="minorEastAsia" w:hAnsiTheme="minorHAnsi" w:cstheme="minorBidi"/>
          <w:i w:val="0"/>
          <w:iCs w:val="0"/>
          <w:noProof/>
          <w:sz w:val="22"/>
          <w:szCs w:val="22"/>
          <w:lang w:val="it-IT" w:eastAsia="it-IT"/>
        </w:rPr>
      </w:pPr>
      <w:hyperlink w:anchor="_Toc520990187" w:history="1">
        <w:r w:rsidR="001C5066" w:rsidRPr="005E149C">
          <w:rPr>
            <w:rStyle w:val="Collegamentoipertestuale"/>
            <w:noProof/>
          </w:rPr>
          <w:t>4.2.5</w:t>
        </w:r>
        <w:r w:rsidR="001C5066" w:rsidRPr="005E149C">
          <w:rPr>
            <w:rFonts w:asciiTheme="minorHAnsi" w:eastAsiaTheme="minorEastAsia" w:hAnsiTheme="minorHAnsi" w:cstheme="minorBidi"/>
            <w:i w:val="0"/>
            <w:iCs w:val="0"/>
            <w:noProof/>
            <w:sz w:val="22"/>
            <w:szCs w:val="22"/>
            <w:lang w:val="it-IT" w:eastAsia="it-IT"/>
          </w:rPr>
          <w:tab/>
        </w:r>
        <w:r w:rsidR="001C5066" w:rsidRPr="005E149C">
          <w:rPr>
            <w:rStyle w:val="Collegamentoipertestuale"/>
            <w:noProof/>
          </w:rPr>
          <w:t>SOSPENSIONE DI UN COMPONENTE</w:t>
        </w:r>
        <w:r w:rsidR="001C5066" w:rsidRPr="005E149C">
          <w:rPr>
            <w:noProof/>
            <w:webHidden/>
          </w:rPr>
          <w:tab/>
        </w:r>
        <w:r w:rsidRPr="005E149C">
          <w:rPr>
            <w:noProof/>
            <w:webHidden/>
          </w:rPr>
          <w:fldChar w:fldCharType="begin"/>
        </w:r>
        <w:r w:rsidR="001C5066" w:rsidRPr="005E149C">
          <w:rPr>
            <w:noProof/>
            <w:webHidden/>
          </w:rPr>
          <w:instrText xml:space="preserve"> PAGEREF _Toc520990187 \h </w:instrText>
        </w:r>
        <w:r w:rsidRPr="005E149C">
          <w:rPr>
            <w:noProof/>
            <w:webHidden/>
          </w:rPr>
        </w:r>
        <w:r w:rsidRPr="005E149C">
          <w:rPr>
            <w:noProof/>
            <w:webHidden/>
          </w:rPr>
          <w:fldChar w:fldCharType="separate"/>
        </w:r>
        <w:r w:rsidR="001C5066" w:rsidRPr="005E149C">
          <w:rPr>
            <w:noProof/>
            <w:webHidden/>
          </w:rPr>
          <w:t>9</w:t>
        </w:r>
        <w:r w:rsidRPr="005E149C">
          <w:rPr>
            <w:noProof/>
            <w:webHidden/>
          </w:rPr>
          <w:fldChar w:fldCharType="end"/>
        </w:r>
      </w:hyperlink>
    </w:p>
    <w:p w:rsidR="001C5066" w:rsidRPr="005E149C" w:rsidRDefault="008D6CC4">
      <w:pPr>
        <w:pStyle w:val="Sommario3"/>
        <w:tabs>
          <w:tab w:val="left" w:pos="2506"/>
        </w:tabs>
        <w:rPr>
          <w:rFonts w:asciiTheme="minorHAnsi" w:eastAsiaTheme="minorEastAsia" w:hAnsiTheme="minorHAnsi" w:cstheme="minorBidi"/>
          <w:i w:val="0"/>
          <w:iCs w:val="0"/>
          <w:noProof/>
          <w:sz w:val="22"/>
          <w:szCs w:val="22"/>
          <w:lang w:val="it-IT" w:eastAsia="it-IT"/>
        </w:rPr>
      </w:pPr>
      <w:hyperlink w:anchor="_Toc520990188" w:history="1">
        <w:r w:rsidR="001C5066" w:rsidRPr="005E149C">
          <w:rPr>
            <w:rStyle w:val="Collegamentoipertestuale"/>
            <w:noProof/>
          </w:rPr>
          <w:t>4.2.6</w:t>
        </w:r>
        <w:r w:rsidR="001C5066" w:rsidRPr="005E149C">
          <w:rPr>
            <w:rFonts w:asciiTheme="minorHAnsi" w:eastAsiaTheme="minorEastAsia" w:hAnsiTheme="minorHAnsi" w:cstheme="minorBidi"/>
            <w:i w:val="0"/>
            <w:iCs w:val="0"/>
            <w:noProof/>
            <w:sz w:val="22"/>
            <w:szCs w:val="22"/>
            <w:lang w:val="it-IT" w:eastAsia="it-IT"/>
          </w:rPr>
          <w:tab/>
        </w:r>
        <w:r w:rsidR="001C5066" w:rsidRPr="005E149C">
          <w:rPr>
            <w:rStyle w:val="Collegamentoipertestuale"/>
            <w:noProof/>
          </w:rPr>
          <w:t>REVOCA DI UN COMPONENTE</w:t>
        </w:r>
        <w:r w:rsidR="001C5066" w:rsidRPr="005E149C">
          <w:rPr>
            <w:noProof/>
            <w:webHidden/>
          </w:rPr>
          <w:tab/>
        </w:r>
        <w:r w:rsidRPr="005E149C">
          <w:rPr>
            <w:noProof/>
            <w:webHidden/>
          </w:rPr>
          <w:fldChar w:fldCharType="begin"/>
        </w:r>
        <w:r w:rsidR="001C5066" w:rsidRPr="005E149C">
          <w:rPr>
            <w:noProof/>
            <w:webHidden/>
          </w:rPr>
          <w:instrText xml:space="preserve"> PAGEREF _Toc520990188 \h </w:instrText>
        </w:r>
        <w:r w:rsidRPr="005E149C">
          <w:rPr>
            <w:noProof/>
            <w:webHidden/>
          </w:rPr>
        </w:r>
        <w:r w:rsidRPr="005E149C">
          <w:rPr>
            <w:noProof/>
            <w:webHidden/>
          </w:rPr>
          <w:fldChar w:fldCharType="separate"/>
        </w:r>
        <w:r w:rsidR="001C5066" w:rsidRPr="005E149C">
          <w:rPr>
            <w:noProof/>
            <w:webHidden/>
          </w:rPr>
          <w:t>9</w:t>
        </w:r>
        <w:r w:rsidRPr="005E149C">
          <w:rPr>
            <w:noProof/>
            <w:webHidden/>
          </w:rPr>
          <w:fldChar w:fldCharType="end"/>
        </w:r>
      </w:hyperlink>
    </w:p>
    <w:p w:rsidR="001C5066" w:rsidRPr="005E149C" w:rsidRDefault="008D6CC4">
      <w:pPr>
        <w:pStyle w:val="Sommario3"/>
        <w:tabs>
          <w:tab w:val="left" w:pos="2506"/>
        </w:tabs>
        <w:rPr>
          <w:rFonts w:asciiTheme="minorHAnsi" w:eastAsiaTheme="minorEastAsia" w:hAnsiTheme="minorHAnsi" w:cstheme="minorBidi"/>
          <w:i w:val="0"/>
          <w:iCs w:val="0"/>
          <w:noProof/>
          <w:sz w:val="22"/>
          <w:szCs w:val="22"/>
          <w:lang w:val="it-IT" w:eastAsia="it-IT"/>
        </w:rPr>
      </w:pPr>
      <w:hyperlink w:anchor="_Toc520990189" w:history="1">
        <w:r w:rsidR="001C5066" w:rsidRPr="005E149C">
          <w:rPr>
            <w:rStyle w:val="Collegamentoipertestuale"/>
            <w:noProof/>
          </w:rPr>
          <w:t>4.2.7</w:t>
        </w:r>
        <w:r w:rsidR="001C5066" w:rsidRPr="005E149C">
          <w:rPr>
            <w:rFonts w:asciiTheme="minorHAnsi" w:eastAsiaTheme="minorEastAsia" w:hAnsiTheme="minorHAnsi" w:cstheme="minorBidi"/>
            <w:i w:val="0"/>
            <w:iCs w:val="0"/>
            <w:noProof/>
            <w:sz w:val="22"/>
            <w:szCs w:val="22"/>
            <w:lang w:val="it-IT" w:eastAsia="it-IT"/>
          </w:rPr>
          <w:tab/>
        </w:r>
        <w:r w:rsidR="001C5066" w:rsidRPr="005E149C">
          <w:rPr>
            <w:rStyle w:val="Collegamentoipertestuale"/>
            <w:noProof/>
          </w:rPr>
          <w:t>DIMISSIONI DI UN COMPONENTE</w:t>
        </w:r>
        <w:r w:rsidR="001C5066" w:rsidRPr="005E149C">
          <w:rPr>
            <w:noProof/>
            <w:webHidden/>
          </w:rPr>
          <w:tab/>
        </w:r>
        <w:r w:rsidRPr="005E149C">
          <w:rPr>
            <w:noProof/>
            <w:webHidden/>
          </w:rPr>
          <w:fldChar w:fldCharType="begin"/>
        </w:r>
        <w:r w:rsidR="001C5066" w:rsidRPr="005E149C">
          <w:rPr>
            <w:noProof/>
            <w:webHidden/>
          </w:rPr>
          <w:instrText xml:space="preserve"> PAGEREF _Toc520990189 \h </w:instrText>
        </w:r>
        <w:r w:rsidRPr="005E149C">
          <w:rPr>
            <w:noProof/>
            <w:webHidden/>
          </w:rPr>
        </w:r>
        <w:r w:rsidRPr="005E149C">
          <w:rPr>
            <w:noProof/>
            <w:webHidden/>
          </w:rPr>
          <w:fldChar w:fldCharType="separate"/>
        </w:r>
        <w:r w:rsidR="001C5066" w:rsidRPr="005E149C">
          <w:rPr>
            <w:noProof/>
            <w:webHidden/>
          </w:rPr>
          <w:t>9</w:t>
        </w:r>
        <w:r w:rsidRPr="005E149C">
          <w:rPr>
            <w:noProof/>
            <w:webHidden/>
          </w:rPr>
          <w:fldChar w:fldCharType="end"/>
        </w:r>
      </w:hyperlink>
    </w:p>
    <w:p w:rsidR="001C5066" w:rsidRPr="005E149C" w:rsidRDefault="008D6CC4">
      <w:pPr>
        <w:pStyle w:val="Sommario3"/>
        <w:tabs>
          <w:tab w:val="left" w:pos="2506"/>
        </w:tabs>
        <w:rPr>
          <w:rFonts w:asciiTheme="minorHAnsi" w:eastAsiaTheme="minorEastAsia" w:hAnsiTheme="minorHAnsi" w:cstheme="minorBidi"/>
          <w:i w:val="0"/>
          <w:iCs w:val="0"/>
          <w:noProof/>
          <w:sz w:val="22"/>
          <w:szCs w:val="22"/>
          <w:lang w:val="it-IT" w:eastAsia="it-IT"/>
        </w:rPr>
      </w:pPr>
      <w:hyperlink w:anchor="_Toc520990190" w:history="1">
        <w:r w:rsidR="001C5066" w:rsidRPr="005E149C">
          <w:rPr>
            <w:rStyle w:val="Collegamentoipertestuale"/>
            <w:noProof/>
          </w:rPr>
          <w:t>4.2.8</w:t>
        </w:r>
        <w:r w:rsidR="001C5066" w:rsidRPr="005E149C">
          <w:rPr>
            <w:rFonts w:asciiTheme="minorHAnsi" w:eastAsiaTheme="minorEastAsia" w:hAnsiTheme="minorHAnsi" w:cstheme="minorBidi"/>
            <w:i w:val="0"/>
            <w:iCs w:val="0"/>
            <w:noProof/>
            <w:sz w:val="22"/>
            <w:szCs w:val="22"/>
            <w:lang w:val="it-IT" w:eastAsia="it-IT"/>
          </w:rPr>
          <w:tab/>
        </w:r>
        <w:r w:rsidR="001C5066" w:rsidRPr="005E149C">
          <w:rPr>
            <w:rStyle w:val="Collegamentoipertestuale"/>
            <w:noProof/>
          </w:rPr>
          <w:t>SOPRAVVENUTA INCAPACITA’ DI UN COMPONENTE</w:t>
        </w:r>
        <w:r w:rsidR="001C5066" w:rsidRPr="005E149C">
          <w:rPr>
            <w:noProof/>
            <w:webHidden/>
          </w:rPr>
          <w:tab/>
        </w:r>
        <w:r w:rsidRPr="005E149C">
          <w:rPr>
            <w:noProof/>
            <w:webHidden/>
          </w:rPr>
          <w:fldChar w:fldCharType="begin"/>
        </w:r>
        <w:r w:rsidR="001C5066" w:rsidRPr="005E149C">
          <w:rPr>
            <w:noProof/>
            <w:webHidden/>
          </w:rPr>
          <w:instrText xml:space="preserve"> PAGEREF _Toc520990190 \h </w:instrText>
        </w:r>
        <w:r w:rsidRPr="005E149C">
          <w:rPr>
            <w:noProof/>
            <w:webHidden/>
          </w:rPr>
        </w:r>
        <w:r w:rsidRPr="005E149C">
          <w:rPr>
            <w:noProof/>
            <w:webHidden/>
          </w:rPr>
          <w:fldChar w:fldCharType="separate"/>
        </w:r>
        <w:r w:rsidR="001C5066" w:rsidRPr="005E149C">
          <w:rPr>
            <w:noProof/>
            <w:webHidden/>
          </w:rPr>
          <w:t>10</w:t>
        </w:r>
        <w:r w:rsidRPr="005E149C">
          <w:rPr>
            <w:noProof/>
            <w:webHidden/>
          </w:rPr>
          <w:fldChar w:fldCharType="end"/>
        </w:r>
      </w:hyperlink>
    </w:p>
    <w:p w:rsidR="001C5066" w:rsidRPr="005E149C" w:rsidRDefault="008D6CC4">
      <w:pPr>
        <w:pStyle w:val="Sommario3"/>
        <w:tabs>
          <w:tab w:val="left" w:pos="2506"/>
        </w:tabs>
        <w:rPr>
          <w:rFonts w:asciiTheme="minorHAnsi" w:eastAsiaTheme="minorEastAsia" w:hAnsiTheme="minorHAnsi" w:cstheme="minorBidi"/>
          <w:i w:val="0"/>
          <w:iCs w:val="0"/>
          <w:noProof/>
          <w:sz w:val="22"/>
          <w:szCs w:val="22"/>
          <w:lang w:val="it-IT" w:eastAsia="it-IT"/>
        </w:rPr>
      </w:pPr>
      <w:hyperlink w:anchor="_Toc520990191" w:history="1">
        <w:r w:rsidR="001C5066" w:rsidRPr="005E149C">
          <w:rPr>
            <w:rStyle w:val="Collegamentoipertestuale"/>
            <w:noProof/>
          </w:rPr>
          <w:t>4.2.9</w:t>
        </w:r>
        <w:r w:rsidR="001C5066" w:rsidRPr="005E149C">
          <w:rPr>
            <w:rFonts w:asciiTheme="minorHAnsi" w:eastAsiaTheme="minorEastAsia" w:hAnsiTheme="minorHAnsi" w:cstheme="minorBidi"/>
            <w:i w:val="0"/>
            <w:iCs w:val="0"/>
            <w:noProof/>
            <w:sz w:val="22"/>
            <w:szCs w:val="22"/>
            <w:lang w:val="it-IT" w:eastAsia="it-IT"/>
          </w:rPr>
          <w:tab/>
        </w:r>
        <w:r w:rsidR="001C5066" w:rsidRPr="005E149C">
          <w:rPr>
            <w:rStyle w:val="Collegamentoipertestuale"/>
            <w:noProof/>
          </w:rPr>
          <w:t>FUNZIONI VICARIALI AL PRESIDENTE DELL’ODV</w:t>
        </w:r>
        <w:r w:rsidR="001C5066" w:rsidRPr="005E149C">
          <w:rPr>
            <w:noProof/>
            <w:webHidden/>
          </w:rPr>
          <w:tab/>
        </w:r>
        <w:r w:rsidRPr="005E149C">
          <w:rPr>
            <w:noProof/>
            <w:webHidden/>
          </w:rPr>
          <w:fldChar w:fldCharType="begin"/>
        </w:r>
        <w:r w:rsidR="001C5066" w:rsidRPr="005E149C">
          <w:rPr>
            <w:noProof/>
            <w:webHidden/>
          </w:rPr>
          <w:instrText xml:space="preserve"> PAGEREF _Toc520990191 \h </w:instrText>
        </w:r>
        <w:r w:rsidRPr="005E149C">
          <w:rPr>
            <w:noProof/>
            <w:webHidden/>
          </w:rPr>
        </w:r>
        <w:r w:rsidRPr="005E149C">
          <w:rPr>
            <w:noProof/>
            <w:webHidden/>
          </w:rPr>
          <w:fldChar w:fldCharType="separate"/>
        </w:r>
        <w:r w:rsidR="001C5066" w:rsidRPr="005E149C">
          <w:rPr>
            <w:noProof/>
            <w:webHidden/>
          </w:rPr>
          <w:t>10</w:t>
        </w:r>
        <w:r w:rsidRPr="005E149C">
          <w:rPr>
            <w:noProof/>
            <w:webHidden/>
          </w:rPr>
          <w:fldChar w:fldCharType="end"/>
        </w:r>
      </w:hyperlink>
    </w:p>
    <w:p w:rsidR="001C5066" w:rsidRPr="005E149C" w:rsidRDefault="008D6CC4">
      <w:pPr>
        <w:pStyle w:val="Sommario2"/>
        <w:tabs>
          <w:tab w:val="left" w:pos="1920"/>
        </w:tabs>
        <w:rPr>
          <w:rFonts w:asciiTheme="minorHAnsi" w:eastAsiaTheme="minorEastAsia" w:hAnsiTheme="minorHAnsi" w:cstheme="minorBidi"/>
          <w:smallCaps w:val="0"/>
          <w:noProof/>
          <w:sz w:val="22"/>
          <w:szCs w:val="22"/>
          <w:lang w:val="it-IT" w:eastAsia="it-IT"/>
        </w:rPr>
      </w:pPr>
      <w:hyperlink w:anchor="_Toc520990192" w:history="1">
        <w:r w:rsidR="001C5066" w:rsidRPr="005E149C">
          <w:rPr>
            <w:rStyle w:val="Collegamentoipertestuale"/>
            <w:noProof/>
          </w:rPr>
          <w:t>4.3</w:t>
        </w:r>
        <w:r w:rsidR="001C5066" w:rsidRPr="005E149C">
          <w:rPr>
            <w:rFonts w:asciiTheme="minorHAnsi" w:eastAsiaTheme="minorEastAsia" w:hAnsiTheme="minorHAnsi" w:cstheme="minorBidi"/>
            <w:smallCaps w:val="0"/>
            <w:noProof/>
            <w:sz w:val="22"/>
            <w:szCs w:val="22"/>
            <w:lang w:val="it-IT" w:eastAsia="it-IT"/>
          </w:rPr>
          <w:tab/>
        </w:r>
        <w:r w:rsidR="001C5066" w:rsidRPr="005E149C">
          <w:rPr>
            <w:rStyle w:val="Collegamentoipertestuale"/>
            <w:noProof/>
          </w:rPr>
          <w:t>REMUNERAZIONE DEI MEMBRI DELL’ODV</w:t>
        </w:r>
        <w:r w:rsidR="001C5066" w:rsidRPr="005E149C">
          <w:rPr>
            <w:noProof/>
            <w:webHidden/>
          </w:rPr>
          <w:tab/>
        </w:r>
        <w:r w:rsidRPr="005E149C">
          <w:rPr>
            <w:noProof/>
            <w:webHidden/>
          </w:rPr>
          <w:fldChar w:fldCharType="begin"/>
        </w:r>
        <w:r w:rsidR="001C5066" w:rsidRPr="005E149C">
          <w:rPr>
            <w:noProof/>
            <w:webHidden/>
          </w:rPr>
          <w:instrText xml:space="preserve"> PAGEREF _Toc520990192 \h </w:instrText>
        </w:r>
        <w:r w:rsidRPr="005E149C">
          <w:rPr>
            <w:noProof/>
            <w:webHidden/>
          </w:rPr>
        </w:r>
        <w:r w:rsidRPr="005E149C">
          <w:rPr>
            <w:noProof/>
            <w:webHidden/>
          </w:rPr>
          <w:fldChar w:fldCharType="separate"/>
        </w:r>
        <w:r w:rsidR="001C5066" w:rsidRPr="005E149C">
          <w:rPr>
            <w:noProof/>
            <w:webHidden/>
          </w:rPr>
          <w:t>10</w:t>
        </w:r>
        <w:r w:rsidRPr="005E149C">
          <w:rPr>
            <w:noProof/>
            <w:webHidden/>
          </w:rPr>
          <w:fldChar w:fldCharType="end"/>
        </w:r>
      </w:hyperlink>
    </w:p>
    <w:p w:rsidR="001C5066" w:rsidRPr="005E149C" w:rsidRDefault="008D6CC4">
      <w:pPr>
        <w:pStyle w:val="Sommario3"/>
        <w:tabs>
          <w:tab w:val="left" w:pos="2506"/>
        </w:tabs>
        <w:rPr>
          <w:rFonts w:asciiTheme="minorHAnsi" w:eastAsiaTheme="minorEastAsia" w:hAnsiTheme="minorHAnsi" w:cstheme="minorBidi"/>
          <w:i w:val="0"/>
          <w:iCs w:val="0"/>
          <w:noProof/>
          <w:sz w:val="22"/>
          <w:szCs w:val="22"/>
          <w:lang w:val="it-IT" w:eastAsia="it-IT"/>
        </w:rPr>
      </w:pPr>
      <w:hyperlink w:anchor="_Toc520990193" w:history="1">
        <w:r w:rsidR="001C5066" w:rsidRPr="005E149C">
          <w:rPr>
            <w:rStyle w:val="Collegamentoipertestuale"/>
            <w:noProof/>
          </w:rPr>
          <w:t>4.3.1</w:t>
        </w:r>
        <w:r w:rsidR="001C5066" w:rsidRPr="005E149C">
          <w:rPr>
            <w:rFonts w:asciiTheme="minorHAnsi" w:eastAsiaTheme="minorEastAsia" w:hAnsiTheme="minorHAnsi" w:cstheme="minorBidi"/>
            <w:i w:val="0"/>
            <w:iCs w:val="0"/>
            <w:noProof/>
            <w:sz w:val="22"/>
            <w:szCs w:val="22"/>
            <w:lang w:val="it-IT" w:eastAsia="it-IT"/>
          </w:rPr>
          <w:tab/>
        </w:r>
        <w:r w:rsidR="001C5066" w:rsidRPr="005E149C">
          <w:rPr>
            <w:rStyle w:val="Collegamentoipertestuale"/>
            <w:noProof/>
          </w:rPr>
          <w:t>REMUNERAZIONE DELLE PRESTAZIONI</w:t>
        </w:r>
        <w:r w:rsidR="001C5066" w:rsidRPr="005E149C">
          <w:rPr>
            <w:noProof/>
            <w:webHidden/>
          </w:rPr>
          <w:tab/>
        </w:r>
        <w:r w:rsidRPr="005E149C">
          <w:rPr>
            <w:noProof/>
            <w:webHidden/>
          </w:rPr>
          <w:fldChar w:fldCharType="begin"/>
        </w:r>
        <w:r w:rsidR="001C5066" w:rsidRPr="005E149C">
          <w:rPr>
            <w:noProof/>
            <w:webHidden/>
          </w:rPr>
          <w:instrText xml:space="preserve"> PAGEREF _Toc520990193 \h </w:instrText>
        </w:r>
        <w:r w:rsidRPr="005E149C">
          <w:rPr>
            <w:noProof/>
            <w:webHidden/>
          </w:rPr>
        </w:r>
        <w:r w:rsidRPr="005E149C">
          <w:rPr>
            <w:noProof/>
            <w:webHidden/>
          </w:rPr>
          <w:fldChar w:fldCharType="separate"/>
        </w:r>
        <w:r w:rsidR="001C5066" w:rsidRPr="005E149C">
          <w:rPr>
            <w:noProof/>
            <w:webHidden/>
          </w:rPr>
          <w:t>10</w:t>
        </w:r>
        <w:r w:rsidRPr="005E149C">
          <w:rPr>
            <w:noProof/>
            <w:webHidden/>
          </w:rPr>
          <w:fldChar w:fldCharType="end"/>
        </w:r>
      </w:hyperlink>
    </w:p>
    <w:p w:rsidR="001C5066" w:rsidRPr="005E149C" w:rsidRDefault="008D6CC4">
      <w:pPr>
        <w:pStyle w:val="Sommario3"/>
        <w:tabs>
          <w:tab w:val="left" w:pos="2506"/>
        </w:tabs>
        <w:rPr>
          <w:rFonts w:asciiTheme="minorHAnsi" w:eastAsiaTheme="minorEastAsia" w:hAnsiTheme="minorHAnsi" w:cstheme="minorBidi"/>
          <w:i w:val="0"/>
          <w:iCs w:val="0"/>
          <w:noProof/>
          <w:sz w:val="22"/>
          <w:szCs w:val="22"/>
          <w:lang w:val="it-IT" w:eastAsia="it-IT"/>
        </w:rPr>
      </w:pPr>
      <w:hyperlink w:anchor="_Toc520990194" w:history="1">
        <w:r w:rsidR="001C5066" w:rsidRPr="005E149C">
          <w:rPr>
            <w:rStyle w:val="Collegamentoipertestuale"/>
            <w:noProof/>
          </w:rPr>
          <w:t>4.3.2</w:t>
        </w:r>
        <w:r w:rsidR="001C5066" w:rsidRPr="005E149C">
          <w:rPr>
            <w:rFonts w:asciiTheme="minorHAnsi" w:eastAsiaTheme="minorEastAsia" w:hAnsiTheme="minorHAnsi" w:cstheme="minorBidi"/>
            <w:i w:val="0"/>
            <w:iCs w:val="0"/>
            <w:noProof/>
            <w:sz w:val="22"/>
            <w:szCs w:val="22"/>
            <w:lang w:val="it-IT" w:eastAsia="it-IT"/>
          </w:rPr>
          <w:tab/>
        </w:r>
        <w:r w:rsidR="001C5066" w:rsidRPr="005E149C">
          <w:rPr>
            <w:rStyle w:val="Collegamentoipertestuale"/>
            <w:noProof/>
          </w:rPr>
          <w:t>RIMBORSI SPESE</w:t>
        </w:r>
        <w:r w:rsidR="001C5066" w:rsidRPr="005E149C">
          <w:rPr>
            <w:noProof/>
            <w:webHidden/>
          </w:rPr>
          <w:tab/>
        </w:r>
        <w:r w:rsidRPr="005E149C">
          <w:rPr>
            <w:noProof/>
            <w:webHidden/>
          </w:rPr>
          <w:fldChar w:fldCharType="begin"/>
        </w:r>
        <w:r w:rsidR="001C5066" w:rsidRPr="005E149C">
          <w:rPr>
            <w:noProof/>
            <w:webHidden/>
          </w:rPr>
          <w:instrText xml:space="preserve"> PAGEREF _Toc520990194 \h </w:instrText>
        </w:r>
        <w:r w:rsidRPr="005E149C">
          <w:rPr>
            <w:noProof/>
            <w:webHidden/>
          </w:rPr>
        </w:r>
        <w:r w:rsidRPr="005E149C">
          <w:rPr>
            <w:noProof/>
            <w:webHidden/>
          </w:rPr>
          <w:fldChar w:fldCharType="separate"/>
        </w:r>
        <w:r w:rsidR="001C5066" w:rsidRPr="005E149C">
          <w:rPr>
            <w:noProof/>
            <w:webHidden/>
          </w:rPr>
          <w:t>10</w:t>
        </w:r>
        <w:r w:rsidRPr="005E149C">
          <w:rPr>
            <w:noProof/>
            <w:webHidden/>
          </w:rPr>
          <w:fldChar w:fldCharType="end"/>
        </w:r>
      </w:hyperlink>
    </w:p>
    <w:p w:rsidR="001C5066" w:rsidRPr="005E149C" w:rsidRDefault="008D6CC4">
      <w:pPr>
        <w:pStyle w:val="Sommario1"/>
        <w:rPr>
          <w:rFonts w:asciiTheme="minorHAnsi" w:eastAsiaTheme="minorEastAsia" w:hAnsiTheme="minorHAnsi" w:cstheme="minorBidi"/>
          <w:b w:val="0"/>
          <w:bCs w:val="0"/>
          <w:caps w:val="0"/>
          <w:color w:val="auto"/>
          <w:sz w:val="22"/>
          <w:szCs w:val="22"/>
          <w:lang w:val="it-IT" w:eastAsia="it-IT"/>
        </w:rPr>
      </w:pPr>
      <w:hyperlink w:anchor="_Toc520990195" w:history="1">
        <w:r w:rsidR="001C5066" w:rsidRPr="005E149C">
          <w:rPr>
            <w:rStyle w:val="Collegamentoipertestuale"/>
          </w:rPr>
          <w:t>5. FUNZIONAMENTO DELL’ORGANISMO DI VIGILANZA</w:t>
        </w:r>
        <w:r w:rsidR="001C5066" w:rsidRPr="005E149C">
          <w:rPr>
            <w:webHidden/>
          </w:rPr>
          <w:tab/>
        </w:r>
        <w:r w:rsidRPr="005E149C">
          <w:rPr>
            <w:webHidden/>
          </w:rPr>
          <w:fldChar w:fldCharType="begin"/>
        </w:r>
        <w:r w:rsidR="001C5066" w:rsidRPr="005E149C">
          <w:rPr>
            <w:webHidden/>
          </w:rPr>
          <w:instrText xml:space="preserve"> PAGEREF _Toc520990195 \h </w:instrText>
        </w:r>
        <w:r w:rsidRPr="005E149C">
          <w:rPr>
            <w:webHidden/>
          </w:rPr>
        </w:r>
        <w:r w:rsidRPr="005E149C">
          <w:rPr>
            <w:webHidden/>
          </w:rPr>
          <w:fldChar w:fldCharType="separate"/>
        </w:r>
        <w:r w:rsidR="001C5066" w:rsidRPr="005E149C">
          <w:rPr>
            <w:webHidden/>
          </w:rPr>
          <w:t>10</w:t>
        </w:r>
        <w:r w:rsidRPr="005E149C">
          <w:rPr>
            <w:webHidden/>
          </w:rPr>
          <w:fldChar w:fldCharType="end"/>
        </w:r>
      </w:hyperlink>
    </w:p>
    <w:p w:rsidR="001C5066" w:rsidRPr="005E149C" w:rsidRDefault="008D6CC4">
      <w:pPr>
        <w:pStyle w:val="Sommario2"/>
        <w:tabs>
          <w:tab w:val="left" w:pos="1920"/>
        </w:tabs>
        <w:rPr>
          <w:rFonts w:asciiTheme="minorHAnsi" w:eastAsiaTheme="minorEastAsia" w:hAnsiTheme="minorHAnsi" w:cstheme="minorBidi"/>
          <w:smallCaps w:val="0"/>
          <w:noProof/>
          <w:sz w:val="22"/>
          <w:szCs w:val="22"/>
          <w:lang w:val="it-IT" w:eastAsia="it-IT"/>
        </w:rPr>
      </w:pPr>
      <w:hyperlink w:anchor="_Toc520990196" w:history="1">
        <w:r w:rsidR="001C5066" w:rsidRPr="005E149C">
          <w:rPr>
            <w:rStyle w:val="Collegamentoipertestuale"/>
            <w:noProof/>
          </w:rPr>
          <w:t>5.1</w:t>
        </w:r>
        <w:r w:rsidR="001C5066" w:rsidRPr="005E149C">
          <w:rPr>
            <w:rFonts w:asciiTheme="minorHAnsi" w:eastAsiaTheme="minorEastAsia" w:hAnsiTheme="minorHAnsi" w:cstheme="minorBidi"/>
            <w:smallCaps w:val="0"/>
            <w:noProof/>
            <w:sz w:val="22"/>
            <w:szCs w:val="22"/>
            <w:lang w:val="it-IT" w:eastAsia="it-IT"/>
          </w:rPr>
          <w:tab/>
        </w:r>
        <w:r w:rsidR="001C5066" w:rsidRPr="005E149C">
          <w:rPr>
            <w:rStyle w:val="Collegamentoipertestuale"/>
            <w:noProof/>
          </w:rPr>
          <w:t>CONVOCAZIONE DELL’ODV</w:t>
        </w:r>
        <w:r w:rsidR="001C5066" w:rsidRPr="005E149C">
          <w:rPr>
            <w:noProof/>
            <w:webHidden/>
          </w:rPr>
          <w:tab/>
        </w:r>
        <w:r w:rsidRPr="005E149C">
          <w:rPr>
            <w:noProof/>
            <w:webHidden/>
          </w:rPr>
          <w:fldChar w:fldCharType="begin"/>
        </w:r>
        <w:r w:rsidR="001C5066" w:rsidRPr="005E149C">
          <w:rPr>
            <w:noProof/>
            <w:webHidden/>
          </w:rPr>
          <w:instrText xml:space="preserve"> PAGEREF _Toc520990196 \h </w:instrText>
        </w:r>
        <w:r w:rsidRPr="005E149C">
          <w:rPr>
            <w:noProof/>
            <w:webHidden/>
          </w:rPr>
        </w:r>
        <w:r w:rsidRPr="005E149C">
          <w:rPr>
            <w:noProof/>
            <w:webHidden/>
          </w:rPr>
          <w:fldChar w:fldCharType="separate"/>
        </w:r>
        <w:r w:rsidR="001C5066" w:rsidRPr="005E149C">
          <w:rPr>
            <w:noProof/>
            <w:webHidden/>
          </w:rPr>
          <w:t>10</w:t>
        </w:r>
        <w:r w:rsidRPr="005E149C">
          <w:rPr>
            <w:noProof/>
            <w:webHidden/>
          </w:rPr>
          <w:fldChar w:fldCharType="end"/>
        </w:r>
      </w:hyperlink>
    </w:p>
    <w:p w:rsidR="001C5066" w:rsidRPr="005E149C" w:rsidRDefault="008D6CC4">
      <w:pPr>
        <w:pStyle w:val="Sommario3"/>
        <w:tabs>
          <w:tab w:val="left" w:pos="2506"/>
        </w:tabs>
        <w:rPr>
          <w:rFonts w:asciiTheme="minorHAnsi" w:eastAsiaTheme="minorEastAsia" w:hAnsiTheme="minorHAnsi" w:cstheme="minorBidi"/>
          <w:i w:val="0"/>
          <w:iCs w:val="0"/>
          <w:noProof/>
          <w:sz w:val="22"/>
          <w:szCs w:val="22"/>
          <w:lang w:val="it-IT" w:eastAsia="it-IT"/>
        </w:rPr>
      </w:pPr>
      <w:hyperlink w:anchor="_Toc520990197" w:history="1">
        <w:r w:rsidR="001C5066" w:rsidRPr="005E149C">
          <w:rPr>
            <w:rStyle w:val="Collegamentoipertestuale"/>
            <w:noProof/>
          </w:rPr>
          <w:t>5.1.1</w:t>
        </w:r>
        <w:r w:rsidR="001C5066" w:rsidRPr="005E149C">
          <w:rPr>
            <w:rFonts w:asciiTheme="minorHAnsi" w:eastAsiaTheme="minorEastAsia" w:hAnsiTheme="minorHAnsi" w:cstheme="minorBidi"/>
            <w:i w:val="0"/>
            <w:iCs w:val="0"/>
            <w:noProof/>
            <w:sz w:val="22"/>
            <w:szCs w:val="22"/>
            <w:lang w:val="it-IT" w:eastAsia="it-IT"/>
          </w:rPr>
          <w:tab/>
        </w:r>
        <w:r w:rsidR="001C5066" w:rsidRPr="005E149C">
          <w:rPr>
            <w:rStyle w:val="Collegamentoipertestuale"/>
            <w:noProof/>
          </w:rPr>
          <w:t>CONVOCAZIONE REGOLARE</w:t>
        </w:r>
        <w:r w:rsidR="001C5066" w:rsidRPr="005E149C">
          <w:rPr>
            <w:noProof/>
            <w:webHidden/>
          </w:rPr>
          <w:tab/>
        </w:r>
        <w:r w:rsidRPr="005E149C">
          <w:rPr>
            <w:noProof/>
            <w:webHidden/>
          </w:rPr>
          <w:fldChar w:fldCharType="begin"/>
        </w:r>
        <w:r w:rsidR="001C5066" w:rsidRPr="005E149C">
          <w:rPr>
            <w:noProof/>
            <w:webHidden/>
          </w:rPr>
          <w:instrText xml:space="preserve"> PAGEREF _Toc520990197 \h </w:instrText>
        </w:r>
        <w:r w:rsidRPr="005E149C">
          <w:rPr>
            <w:noProof/>
            <w:webHidden/>
          </w:rPr>
        </w:r>
        <w:r w:rsidRPr="005E149C">
          <w:rPr>
            <w:noProof/>
            <w:webHidden/>
          </w:rPr>
          <w:fldChar w:fldCharType="separate"/>
        </w:r>
        <w:r w:rsidR="001C5066" w:rsidRPr="005E149C">
          <w:rPr>
            <w:noProof/>
            <w:webHidden/>
          </w:rPr>
          <w:t>10</w:t>
        </w:r>
        <w:r w:rsidRPr="005E149C">
          <w:rPr>
            <w:noProof/>
            <w:webHidden/>
          </w:rPr>
          <w:fldChar w:fldCharType="end"/>
        </w:r>
      </w:hyperlink>
    </w:p>
    <w:p w:rsidR="001C5066" w:rsidRPr="005E149C" w:rsidRDefault="008D6CC4">
      <w:pPr>
        <w:pStyle w:val="Sommario3"/>
        <w:tabs>
          <w:tab w:val="left" w:pos="2506"/>
        </w:tabs>
        <w:rPr>
          <w:rFonts w:asciiTheme="minorHAnsi" w:eastAsiaTheme="minorEastAsia" w:hAnsiTheme="minorHAnsi" w:cstheme="minorBidi"/>
          <w:i w:val="0"/>
          <w:iCs w:val="0"/>
          <w:noProof/>
          <w:sz w:val="22"/>
          <w:szCs w:val="22"/>
          <w:lang w:val="it-IT" w:eastAsia="it-IT"/>
        </w:rPr>
      </w:pPr>
      <w:hyperlink w:anchor="_Toc520990198" w:history="1">
        <w:r w:rsidR="001C5066" w:rsidRPr="005E149C">
          <w:rPr>
            <w:rStyle w:val="Collegamentoipertestuale"/>
            <w:noProof/>
          </w:rPr>
          <w:t>5.1.2</w:t>
        </w:r>
        <w:r w:rsidR="001C5066" w:rsidRPr="005E149C">
          <w:rPr>
            <w:rFonts w:asciiTheme="minorHAnsi" w:eastAsiaTheme="minorEastAsia" w:hAnsiTheme="minorHAnsi" w:cstheme="minorBidi"/>
            <w:i w:val="0"/>
            <w:iCs w:val="0"/>
            <w:noProof/>
            <w:sz w:val="22"/>
            <w:szCs w:val="22"/>
            <w:lang w:val="it-IT" w:eastAsia="it-IT"/>
          </w:rPr>
          <w:tab/>
        </w:r>
        <w:r w:rsidR="001C5066" w:rsidRPr="005E149C">
          <w:rPr>
            <w:rStyle w:val="Collegamentoipertestuale"/>
            <w:noProof/>
          </w:rPr>
          <w:t>CONVOCAZIONE D’URGENZA</w:t>
        </w:r>
        <w:r w:rsidR="001C5066" w:rsidRPr="005E149C">
          <w:rPr>
            <w:noProof/>
            <w:webHidden/>
          </w:rPr>
          <w:tab/>
        </w:r>
        <w:r w:rsidRPr="005E149C">
          <w:rPr>
            <w:noProof/>
            <w:webHidden/>
          </w:rPr>
          <w:fldChar w:fldCharType="begin"/>
        </w:r>
        <w:r w:rsidR="001C5066" w:rsidRPr="005E149C">
          <w:rPr>
            <w:noProof/>
            <w:webHidden/>
          </w:rPr>
          <w:instrText xml:space="preserve"> PAGEREF _Toc520990198 \h </w:instrText>
        </w:r>
        <w:r w:rsidRPr="005E149C">
          <w:rPr>
            <w:noProof/>
            <w:webHidden/>
          </w:rPr>
        </w:r>
        <w:r w:rsidRPr="005E149C">
          <w:rPr>
            <w:noProof/>
            <w:webHidden/>
          </w:rPr>
          <w:fldChar w:fldCharType="separate"/>
        </w:r>
        <w:r w:rsidR="001C5066" w:rsidRPr="005E149C">
          <w:rPr>
            <w:noProof/>
            <w:webHidden/>
          </w:rPr>
          <w:t>10</w:t>
        </w:r>
        <w:r w:rsidRPr="005E149C">
          <w:rPr>
            <w:noProof/>
            <w:webHidden/>
          </w:rPr>
          <w:fldChar w:fldCharType="end"/>
        </w:r>
      </w:hyperlink>
    </w:p>
    <w:p w:rsidR="001C5066" w:rsidRPr="005E149C" w:rsidRDefault="008D6CC4">
      <w:pPr>
        <w:pStyle w:val="Sommario2"/>
        <w:tabs>
          <w:tab w:val="left" w:pos="1920"/>
        </w:tabs>
        <w:rPr>
          <w:rFonts w:asciiTheme="minorHAnsi" w:eastAsiaTheme="minorEastAsia" w:hAnsiTheme="minorHAnsi" w:cstheme="minorBidi"/>
          <w:smallCaps w:val="0"/>
          <w:noProof/>
          <w:sz w:val="22"/>
          <w:szCs w:val="22"/>
          <w:lang w:val="it-IT" w:eastAsia="it-IT"/>
        </w:rPr>
      </w:pPr>
      <w:hyperlink w:anchor="_Toc520990199" w:history="1">
        <w:r w:rsidR="001C5066" w:rsidRPr="005E149C">
          <w:rPr>
            <w:rStyle w:val="Collegamentoipertestuale"/>
            <w:noProof/>
          </w:rPr>
          <w:t>5.2</w:t>
        </w:r>
        <w:r w:rsidR="001C5066" w:rsidRPr="005E149C">
          <w:rPr>
            <w:rFonts w:asciiTheme="minorHAnsi" w:eastAsiaTheme="minorEastAsia" w:hAnsiTheme="minorHAnsi" w:cstheme="minorBidi"/>
            <w:smallCaps w:val="0"/>
            <w:noProof/>
            <w:sz w:val="22"/>
            <w:szCs w:val="22"/>
            <w:lang w:val="it-IT" w:eastAsia="it-IT"/>
          </w:rPr>
          <w:tab/>
        </w:r>
        <w:r w:rsidR="001C5066" w:rsidRPr="005E149C">
          <w:rPr>
            <w:rStyle w:val="Collegamentoipertestuale"/>
            <w:noProof/>
          </w:rPr>
          <w:t>MODALITA’ DELIBERATIVE</w:t>
        </w:r>
        <w:r w:rsidR="001C5066" w:rsidRPr="005E149C">
          <w:rPr>
            <w:noProof/>
            <w:webHidden/>
          </w:rPr>
          <w:tab/>
        </w:r>
        <w:r w:rsidRPr="005E149C">
          <w:rPr>
            <w:noProof/>
            <w:webHidden/>
          </w:rPr>
          <w:fldChar w:fldCharType="begin"/>
        </w:r>
        <w:r w:rsidR="001C5066" w:rsidRPr="005E149C">
          <w:rPr>
            <w:noProof/>
            <w:webHidden/>
          </w:rPr>
          <w:instrText xml:space="preserve"> PAGEREF _Toc520990199 \h </w:instrText>
        </w:r>
        <w:r w:rsidRPr="005E149C">
          <w:rPr>
            <w:noProof/>
            <w:webHidden/>
          </w:rPr>
        </w:r>
        <w:r w:rsidRPr="005E149C">
          <w:rPr>
            <w:noProof/>
            <w:webHidden/>
          </w:rPr>
          <w:fldChar w:fldCharType="separate"/>
        </w:r>
        <w:r w:rsidR="001C5066" w:rsidRPr="005E149C">
          <w:rPr>
            <w:noProof/>
            <w:webHidden/>
          </w:rPr>
          <w:t>11</w:t>
        </w:r>
        <w:r w:rsidRPr="005E149C">
          <w:rPr>
            <w:noProof/>
            <w:webHidden/>
          </w:rPr>
          <w:fldChar w:fldCharType="end"/>
        </w:r>
      </w:hyperlink>
    </w:p>
    <w:p w:rsidR="001C5066" w:rsidRPr="005E149C" w:rsidRDefault="008D6CC4">
      <w:pPr>
        <w:pStyle w:val="Sommario3"/>
        <w:tabs>
          <w:tab w:val="left" w:pos="2506"/>
        </w:tabs>
        <w:rPr>
          <w:rFonts w:asciiTheme="minorHAnsi" w:eastAsiaTheme="minorEastAsia" w:hAnsiTheme="minorHAnsi" w:cstheme="minorBidi"/>
          <w:i w:val="0"/>
          <w:iCs w:val="0"/>
          <w:noProof/>
          <w:sz w:val="22"/>
          <w:szCs w:val="22"/>
          <w:lang w:val="it-IT" w:eastAsia="it-IT"/>
        </w:rPr>
      </w:pPr>
      <w:hyperlink w:anchor="_Toc520990200" w:history="1">
        <w:r w:rsidR="001C5066" w:rsidRPr="005E149C">
          <w:rPr>
            <w:rStyle w:val="Collegamentoipertestuale"/>
            <w:noProof/>
          </w:rPr>
          <w:t>5.2.1</w:t>
        </w:r>
        <w:r w:rsidR="001C5066" w:rsidRPr="005E149C">
          <w:rPr>
            <w:rFonts w:asciiTheme="minorHAnsi" w:eastAsiaTheme="minorEastAsia" w:hAnsiTheme="minorHAnsi" w:cstheme="minorBidi"/>
            <w:i w:val="0"/>
            <w:iCs w:val="0"/>
            <w:noProof/>
            <w:sz w:val="22"/>
            <w:szCs w:val="22"/>
            <w:lang w:val="it-IT" w:eastAsia="it-IT"/>
          </w:rPr>
          <w:tab/>
        </w:r>
        <w:r w:rsidR="001C5066" w:rsidRPr="005E149C">
          <w:rPr>
            <w:rStyle w:val="Collegamentoipertestuale"/>
            <w:noProof/>
          </w:rPr>
          <w:t>REGOLARITA’ DELLA SEDUTA</w:t>
        </w:r>
        <w:r w:rsidR="001C5066" w:rsidRPr="005E149C">
          <w:rPr>
            <w:noProof/>
            <w:webHidden/>
          </w:rPr>
          <w:tab/>
        </w:r>
        <w:r w:rsidRPr="005E149C">
          <w:rPr>
            <w:noProof/>
            <w:webHidden/>
          </w:rPr>
          <w:fldChar w:fldCharType="begin"/>
        </w:r>
        <w:r w:rsidR="001C5066" w:rsidRPr="005E149C">
          <w:rPr>
            <w:noProof/>
            <w:webHidden/>
          </w:rPr>
          <w:instrText xml:space="preserve"> PAGEREF _Toc520990200 \h </w:instrText>
        </w:r>
        <w:r w:rsidRPr="005E149C">
          <w:rPr>
            <w:noProof/>
            <w:webHidden/>
          </w:rPr>
        </w:r>
        <w:r w:rsidRPr="005E149C">
          <w:rPr>
            <w:noProof/>
            <w:webHidden/>
          </w:rPr>
          <w:fldChar w:fldCharType="separate"/>
        </w:r>
        <w:r w:rsidR="001C5066" w:rsidRPr="005E149C">
          <w:rPr>
            <w:noProof/>
            <w:webHidden/>
          </w:rPr>
          <w:t>11</w:t>
        </w:r>
        <w:r w:rsidRPr="005E149C">
          <w:rPr>
            <w:noProof/>
            <w:webHidden/>
          </w:rPr>
          <w:fldChar w:fldCharType="end"/>
        </w:r>
      </w:hyperlink>
    </w:p>
    <w:p w:rsidR="001C5066" w:rsidRPr="005E149C" w:rsidRDefault="008D6CC4">
      <w:pPr>
        <w:pStyle w:val="Sommario3"/>
        <w:tabs>
          <w:tab w:val="left" w:pos="2506"/>
        </w:tabs>
        <w:rPr>
          <w:rFonts w:asciiTheme="minorHAnsi" w:eastAsiaTheme="minorEastAsia" w:hAnsiTheme="minorHAnsi" w:cstheme="minorBidi"/>
          <w:i w:val="0"/>
          <w:iCs w:val="0"/>
          <w:noProof/>
          <w:sz w:val="22"/>
          <w:szCs w:val="22"/>
          <w:lang w:val="it-IT" w:eastAsia="it-IT"/>
        </w:rPr>
      </w:pPr>
      <w:hyperlink w:anchor="_Toc520990201" w:history="1">
        <w:r w:rsidR="001C5066" w:rsidRPr="005E149C">
          <w:rPr>
            <w:rStyle w:val="Collegamentoipertestuale"/>
            <w:noProof/>
          </w:rPr>
          <w:t>5.2.2</w:t>
        </w:r>
        <w:r w:rsidR="001C5066" w:rsidRPr="005E149C">
          <w:rPr>
            <w:rFonts w:asciiTheme="minorHAnsi" w:eastAsiaTheme="minorEastAsia" w:hAnsiTheme="minorHAnsi" w:cstheme="minorBidi"/>
            <w:i w:val="0"/>
            <w:iCs w:val="0"/>
            <w:noProof/>
            <w:sz w:val="22"/>
            <w:szCs w:val="22"/>
            <w:lang w:val="it-IT" w:eastAsia="it-IT"/>
          </w:rPr>
          <w:tab/>
        </w:r>
        <w:r w:rsidR="001C5066" w:rsidRPr="005E149C">
          <w:rPr>
            <w:rStyle w:val="Collegamentoipertestuale"/>
            <w:noProof/>
          </w:rPr>
          <w:t>SVOLGIMENTO DELLA SEDUTA E DELIBERAZIONI</w:t>
        </w:r>
        <w:r w:rsidR="001C5066" w:rsidRPr="005E149C">
          <w:rPr>
            <w:noProof/>
            <w:webHidden/>
          </w:rPr>
          <w:tab/>
        </w:r>
        <w:r w:rsidRPr="005E149C">
          <w:rPr>
            <w:noProof/>
            <w:webHidden/>
          </w:rPr>
          <w:fldChar w:fldCharType="begin"/>
        </w:r>
        <w:r w:rsidR="001C5066" w:rsidRPr="005E149C">
          <w:rPr>
            <w:noProof/>
            <w:webHidden/>
          </w:rPr>
          <w:instrText xml:space="preserve"> PAGEREF _Toc520990201 \h </w:instrText>
        </w:r>
        <w:r w:rsidRPr="005E149C">
          <w:rPr>
            <w:noProof/>
            <w:webHidden/>
          </w:rPr>
        </w:r>
        <w:r w:rsidRPr="005E149C">
          <w:rPr>
            <w:noProof/>
            <w:webHidden/>
          </w:rPr>
          <w:fldChar w:fldCharType="separate"/>
        </w:r>
        <w:r w:rsidR="001C5066" w:rsidRPr="005E149C">
          <w:rPr>
            <w:noProof/>
            <w:webHidden/>
          </w:rPr>
          <w:t>11</w:t>
        </w:r>
        <w:r w:rsidRPr="005E149C">
          <w:rPr>
            <w:noProof/>
            <w:webHidden/>
          </w:rPr>
          <w:fldChar w:fldCharType="end"/>
        </w:r>
      </w:hyperlink>
    </w:p>
    <w:p w:rsidR="001C5066" w:rsidRPr="005E149C" w:rsidRDefault="008D6CC4">
      <w:pPr>
        <w:pStyle w:val="Sommario3"/>
        <w:tabs>
          <w:tab w:val="left" w:pos="2506"/>
        </w:tabs>
        <w:rPr>
          <w:rFonts w:asciiTheme="minorHAnsi" w:eastAsiaTheme="minorEastAsia" w:hAnsiTheme="minorHAnsi" w:cstheme="minorBidi"/>
          <w:i w:val="0"/>
          <w:iCs w:val="0"/>
          <w:noProof/>
          <w:sz w:val="22"/>
          <w:szCs w:val="22"/>
          <w:lang w:val="it-IT" w:eastAsia="it-IT"/>
        </w:rPr>
      </w:pPr>
      <w:hyperlink w:anchor="_Toc520990202" w:history="1">
        <w:r w:rsidR="001C5066" w:rsidRPr="005E149C">
          <w:rPr>
            <w:rStyle w:val="Collegamentoipertestuale"/>
            <w:noProof/>
          </w:rPr>
          <w:t>5.2.3</w:t>
        </w:r>
        <w:r w:rsidR="001C5066" w:rsidRPr="005E149C">
          <w:rPr>
            <w:rFonts w:asciiTheme="minorHAnsi" w:eastAsiaTheme="minorEastAsia" w:hAnsiTheme="minorHAnsi" w:cstheme="minorBidi"/>
            <w:i w:val="0"/>
            <w:iCs w:val="0"/>
            <w:noProof/>
            <w:sz w:val="22"/>
            <w:szCs w:val="22"/>
            <w:lang w:val="it-IT" w:eastAsia="it-IT"/>
          </w:rPr>
          <w:tab/>
        </w:r>
        <w:r w:rsidR="001C5066" w:rsidRPr="005E149C">
          <w:rPr>
            <w:rStyle w:val="Collegamentoipertestuale"/>
            <w:noProof/>
          </w:rPr>
          <w:t>VERBALIZZAZIONE DELLE SEDUTE</w:t>
        </w:r>
        <w:r w:rsidR="001C5066" w:rsidRPr="005E149C">
          <w:rPr>
            <w:noProof/>
            <w:webHidden/>
          </w:rPr>
          <w:tab/>
        </w:r>
        <w:r w:rsidRPr="005E149C">
          <w:rPr>
            <w:noProof/>
            <w:webHidden/>
          </w:rPr>
          <w:fldChar w:fldCharType="begin"/>
        </w:r>
        <w:r w:rsidR="001C5066" w:rsidRPr="005E149C">
          <w:rPr>
            <w:noProof/>
            <w:webHidden/>
          </w:rPr>
          <w:instrText xml:space="preserve"> PAGEREF _Toc520990202 \h </w:instrText>
        </w:r>
        <w:r w:rsidRPr="005E149C">
          <w:rPr>
            <w:noProof/>
            <w:webHidden/>
          </w:rPr>
        </w:r>
        <w:r w:rsidRPr="005E149C">
          <w:rPr>
            <w:noProof/>
            <w:webHidden/>
          </w:rPr>
          <w:fldChar w:fldCharType="separate"/>
        </w:r>
        <w:r w:rsidR="001C5066" w:rsidRPr="005E149C">
          <w:rPr>
            <w:noProof/>
            <w:webHidden/>
          </w:rPr>
          <w:t>11</w:t>
        </w:r>
        <w:r w:rsidRPr="005E149C">
          <w:rPr>
            <w:noProof/>
            <w:webHidden/>
          </w:rPr>
          <w:fldChar w:fldCharType="end"/>
        </w:r>
      </w:hyperlink>
    </w:p>
    <w:p w:rsidR="001C5066" w:rsidRPr="005E149C" w:rsidRDefault="008D6CC4">
      <w:pPr>
        <w:pStyle w:val="Sommario2"/>
        <w:tabs>
          <w:tab w:val="left" w:pos="1920"/>
        </w:tabs>
        <w:rPr>
          <w:rFonts w:asciiTheme="minorHAnsi" w:eastAsiaTheme="minorEastAsia" w:hAnsiTheme="minorHAnsi" w:cstheme="minorBidi"/>
          <w:smallCaps w:val="0"/>
          <w:noProof/>
          <w:sz w:val="22"/>
          <w:szCs w:val="22"/>
          <w:lang w:val="it-IT" w:eastAsia="it-IT"/>
        </w:rPr>
      </w:pPr>
      <w:hyperlink w:anchor="_Toc520990203" w:history="1">
        <w:r w:rsidR="001C5066" w:rsidRPr="005E149C">
          <w:rPr>
            <w:rStyle w:val="Collegamentoipertestuale"/>
            <w:noProof/>
          </w:rPr>
          <w:t>5.3</w:t>
        </w:r>
        <w:r w:rsidR="001C5066" w:rsidRPr="005E149C">
          <w:rPr>
            <w:rFonts w:asciiTheme="minorHAnsi" w:eastAsiaTheme="minorEastAsia" w:hAnsiTheme="minorHAnsi" w:cstheme="minorBidi"/>
            <w:smallCaps w:val="0"/>
            <w:noProof/>
            <w:sz w:val="22"/>
            <w:szCs w:val="22"/>
            <w:lang w:val="it-IT" w:eastAsia="it-IT"/>
          </w:rPr>
          <w:tab/>
        </w:r>
        <w:r w:rsidR="001C5066" w:rsidRPr="005E149C">
          <w:rPr>
            <w:rStyle w:val="Collegamentoipertestuale"/>
            <w:noProof/>
          </w:rPr>
          <w:t>GESTIONE DELLE INFORMAZIONI</w:t>
        </w:r>
        <w:r w:rsidR="001C5066" w:rsidRPr="005E149C">
          <w:rPr>
            <w:noProof/>
            <w:webHidden/>
          </w:rPr>
          <w:tab/>
        </w:r>
        <w:r w:rsidRPr="005E149C">
          <w:rPr>
            <w:noProof/>
            <w:webHidden/>
          </w:rPr>
          <w:fldChar w:fldCharType="begin"/>
        </w:r>
        <w:r w:rsidR="001C5066" w:rsidRPr="005E149C">
          <w:rPr>
            <w:noProof/>
            <w:webHidden/>
          </w:rPr>
          <w:instrText xml:space="preserve"> PAGEREF _Toc520990203 \h </w:instrText>
        </w:r>
        <w:r w:rsidRPr="005E149C">
          <w:rPr>
            <w:noProof/>
            <w:webHidden/>
          </w:rPr>
        </w:r>
        <w:r w:rsidRPr="005E149C">
          <w:rPr>
            <w:noProof/>
            <w:webHidden/>
          </w:rPr>
          <w:fldChar w:fldCharType="separate"/>
        </w:r>
        <w:r w:rsidR="001C5066" w:rsidRPr="005E149C">
          <w:rPr>
            <w:noProof/>
            <w:webHidden/>
          </w:rPr>
          <w:t>11</w:t>
        </w:r>
        <w:r w:rsidRPr="005E149C">
          <w:rPr>
            <w:noProof/>
            <w:webHidden/>
          </w:rPr>
          <w:fldChar w:fldCharType="end"/>
        </w:r>
      </w:hyperlink>
    </w:p>
    <w:p w:rsidR="001C5066" w:rsidRPr="005E149C" w:rsidRDefault="008D6CC4">
      <w:pPr>
        <w:pStyle w:val="Sommario3"/>
        <w:tabs>
          <w:tab w:val="left" w:pos="2506"/>
        </w:tabs>
        <w:rPr>
          <w:rFonts w:asciiTheme="minorHAnsi" w:eastAsiaTheme="minorEastAsia" w:hAnsiTheme="minorHAnsi" w:cstheme="minorBidi"/>
          <w:i w:val="0"/>
          <w:iCs w:val="0"/>
          <w:noProof/>
          <w:sz w:val="22"/>
          <w:szCs w:val="22"/>
          <w:lang w:val="it-IT" w:eastAsia="it-IT"/>
        </w:rPr>
      </w:pPr>
      <w:hyperlink w:anchor="_Toc520990204" w:history="1">
        <w:r w:rsidR="001C5066" w:rsidRPr="005E149C">
          <w:rPr>
            <w:rStyle w:val="Collegamentoipertestuale"/>
            <w:noProof/>
          </w:rPr>
          <w:t>5.3.1</w:t>
        </w:r>
        <w:r w:rsidR="001C5066" w:rsidRPr="005E149C">
          <w:rPr>
            <w:rFonts w:asciiTheme="minorHAnsi" w:eastAsiaTheme="minorEastAsia" w:hAnsiTheme="minorHAnsi" w:cstheme="minorBidi"/>
            <w:i w:val="0"/>
            <w:iCs w:val="0"/>
            <w:noProof/>
            <w:sz w:val="22"/>
            <w:szCs w:val="22"/>
            <w:lang w:val="it-IT" w:eastAsia="it-IT"/>
          </w:rPr>
          <w:tab/>
        </w:r>
        <w:r w:rsidR="001C5066" w:rsidRPr="005E149C">
          <w:rPr>
            <w:rStyle w:val="Collegamentoipertestuale"/>
            <w:noProof/>
          </w:rPr>
          <w:t>CLASSIFICAZIONE DELLE INFORMAZIONI</w:t>
        </w:r>
        <w:r w:rsidR="001C5066" w:rsidRPr="005E149C">
          <w:rPr>
            <w:noProof/>
            <w:webHidden/>
          </w:rPr>
          <w:tab/>
        </w:r>
        <w:r w:rsidRPr="005E149C">
          <w:rPr>
            <w:noProof/>
            <w:webHidden/>
          </w:rPr>
          <w:fldChar w:fldCharType="begin"/>
        </w:r>
        <w:r w:rsidR="001C5066" w:rsidRPr="005E149C">
          <w:rPr>
            <w:noProof/>
            <w:webHidden/>
          </w:rPr>
          <w:instrText xml:space="preserve"> PAGEREF _Toc520990204 \h </w:instrText>
        </w:r>
        <w:r w:rsidRPr="005E149C">
          <w:rPr>
            <w:noProof/>
            <w:webHidden/>
          </w:rPr>
        </w:r>
        <w:r w:rsidRPr="005E149C">
          <w:rPr>
            <w:noProof/>
            <w:webHidden/>
          </w:rPr>
          <w:fldChar w:fldCharType="separate"/>
        </w:r>
        <w:r w:rsidR="001C5066" w:rsidRPr="005E149C">
          <w:rPr>
            <w:noProof/>
            <w:webHidden/>
          </w:rPr>
          <w:t>11</w:t>
        </w:r>
        <w:r w:rsidRPr="005E149C">
          <w:rPr>
            <w:noProof/>
            <w:webHidden/>
          </w:rPr>
          <w:fldChar w:fldCharType="end"/>
        </w:r>
      </w:hyperlink>
    </w:p>
    <w:p w:rsidR="001C5066" w:rsidRPr="005E149C" w:rsidRDefault="008D6CC4">
      <w:pPr>
        <w:pStyle w:val="Sommario3"/>
        <w:tabs>
          <w:tab w:val="left" w:pos="2506"/>
        </w:tabs>
        <w:rPr>
          <w:rFonts w:asciiTheme="minorHAnsi" w:eastAsiaTheme="minorEastAsia" w:hAnsiTheme="minorHAnsi" w:cstheme="minorBidi"/>
          <w:i w:val="0"/>
          <w:iCs w:val="0"/>
          <w:noProof/>
          <w:sz w:val="22"/>
          <w:szCs w:val="22"/>
          <w:lang w:val="it-IT" w:eastAsia="it-IT"/>
        </w:rPr>
      </w:pPr>
      <w:hyperlink w:anchor="_Toc520990205" w:history="1">
        <w:r w:rsidR="001C5066" w:rsidRPr="005E149C">
          <w:rPr>
            <w:rStyle w:val="Collegamentoipertestuale"/>
            <w:noProof/>
          </w:rPr>
          <w:t>5.3.2</w:t>
        </w:r>
        <w:r w:rsidR="001C5066" w:rsidRPr="005E149C">
          <w:rPr>
            <w:rFonts w:asciiTheme="minorHAnsi" w:eastAsiaTheme="minorEastAsia" w:hAnsiTheme="minorHAnsi" w:cstheme="minorBidi"/>
            <w:i w:val="0"/>
            <w:iCs w:val="0"/>
            <w:noProof/>
            <w:sz w:val="22"/>
            <w:szCs w:val="22"/>
            <w:lang w:val="it-IT" w:eastAsia="it-IT"/>
          </w:rPr>
          <w:tab/>
        </w:r>
        <w:r w:rsidR="001C5066" w:rsidRPr="005E149C">
          <w:rPr>
            <w:rStyle w:val="Collegamentoipertestuale"/>
            <w:noProof/>
          </w:rPr>
          <w:t>ACCESSO ALLE INFORMAZIONI</w:t>
        </w:r>
        <w:r w:rsidR="001C5066" w:rsidRPr="005E149C">
          <w:rPr>
            <w:noProof/>
            <w:webHidden/>
          </w:rPr>
          <w:tab/>
        </w:r>
        <w:r w:rsidRPr="005E149C">
          <w:rPr>
            <w:noProof/>
            <w:webHidden/>
          </w:rPr>
          <w:fldChar w:fldCharType="begin"/>
        </w:r>
        <w:r w:rsidR="001C5066" w:rsidRPr="005E149C">
          <w:rPr>
            <w:noProof/>
            <w:webHidden/>
          </w:rPr>
          <w:instrText xml:space="preserve"> PAGEREF _Toc520990205 \h </w:instrText>
        </w:r>
        <w:r w:rsidRPr="005E149C">
          <w:rPr>
            <w:noProof/>
            <w:webHidden/>
          </w:rPr>
        </w:r>
        <w:r w:rsidRPr="005E149C">
          <w:rPr>
            <w:noProof/>
            <w:webHidden/>
          </w:rPr>
          <w:fldChar w:fldCharType="separate"/>
        </w:r>
        <w:r w:rsidR="001C5066" w:rsidRPr="005E149C">
          <w:rPr>
            <w:noProof/>
            <w:webHidden/>
          </w:rPr>
          <w:t>11</w:t>
        </w:r>
        <w:r w:rsidRPr="005E149C">
          <w:rPr>
            <w:noProof/>
            <w:webHidden/>
          </w:rPr>
          <w:fldChar w:fldCharType="end"/>
        </w:r>
      </w:hyperlink>
    </w:p>
    <w:p w:rsidR="001C5066" w:rsidRPr="005E149C" w:rsidRDefault="008D6CC4">
      <w:pPr>
        <w:pStyle w:val="Sommario3"/>
        <w:tabs>
          <w:tab w:val="left" w:pos="2506"/>
        </w:tabs>
        <w:rPr>
          <w:rFonts w:asciiTheme="minorHAnsi" w:eastAsiaTheme="minorEastAsia" w:hAnsiTheme="minorHAnsi" w:cstheme="minorBidi"/>
          <w:i w:val="0"/>
          <w:iCs w:val="0"/>
          <w:noProof/>
          <w:sz w:val="22"/>
          <w:szCs w:val="22"/>
          <w:lang w:val="it-IT" w:eastAsia="it-IT"/>
        </w:rPr>
      </w:pPr>
      <w:hyperlink w:anchor="_Toc520990206" w:history="1">
        <w:r w:rsidR="001C5066" w:rsidRPr="005E149C">
          <w:rPr>
            <w:rStyle w:val="Collegamentoipertestuale"/>
            <w:noProof/>
          </w:rPr>
          <w:t>5.3.3</w:t>
        </w:r>
        <w:r w:rsidR="001C5066" w:rsidRPr="005E149C">
          <w:rPr>
            <w:rFonts w:asciiTheme="minorHAnsi" w:eastAsiaTheme="minorEastAsia" w:hAnsiTheme="minorHAnsi" w:cstheme="minorBidi"/>
            <w:i w:val="0"/>
            <w:iCs w:val="0"/>
            <w:noProof/>
            <w:sz w:val="22"/>
            <w:szCs w:val="22"/>
            <w:lang w:val="it-IT" w:eastAsia="it-IT"/>
          </w:rPr>
          <w:tab/>
        </w:r>
        <w:r w:rsidR="001C5066" w:rsidRPr="005E149C">
          <w:rPr>
            <w:rStyle w:val="Collegamentoipertestuale"/>
            <w:noProof/>
          </w:rPr>
          <w:t>SICUREZZA DELLE INFORMAZIONI</w:t>
        </w:r>
        <w:r w:rsidR="001C5066" w:rsidRPr="005E149C">
          <w:rPr>
            <w:noProof/>
            <w:webHidden/>
          </w:rPr>
          <w:tab/>
        </w:r>
        <w:r w:rsidRPr="005E149C">
          <w:rPr>
            <w:noProof/>
            <w:webHidden/>
          </w:rPr>
          <w:fldChar w:fldCharType="begin"/>
        </w:r>
        <w:r w:rsidR="001C5066" w:rsidRPr="005E149C">
          <w:rPr>
            <w:noProof/>
            <w:webHidden/>
          </w:rPr>
          <w:instrText xml:space="preserve"> PAGEREF _Toc520990206 \h </w:instrText>
        </w:r>
        <w:r w:rsidRPr="005E149C">
          <w:rPr>
            <w:noProof/>
            <w:webHidden/>
          </w:rPr>
        </w:r>
        <w:r w:rsidRPr="005E149C">
          <w:rPr>
            <w:noProof/>
            <w:webHidden/>
          </w:rPr>
          <w:fldChar w:fldCharType="separate"/>
        </w:r>
        <w:r w:rsidR="001C5066" w:rsidRPr="005E149C">
          <w:rPr>
            <w:noProof/>
            <w:webHidden/>
          </w:rPr>
          <w:t>11</w:t>
        </w:r>
        <w:r w:rsidRPr="005E149C">
          <w:rPr>
            <w:noProof/>
            <w:webHidden/>
          </w:rPr>
          <w:fldChar w:fldCharType="end"/>
        </w:r>
      </w:hyperlink>
    </w:p>
    <w:p w:rsidR="001C5066" w:rsidRPr="005E149C" w:rsidRDefault="008D6CC4">
      <w:pPr>
        <w:pStyle w:val="Sommario3"/>
        <w:tabs>
          <w:tab w:val="left" w:pos="2506"/>
        </w:tabs>
        <w:rPr>
          <w:rFonts w:asciiTheme="minorHAnsi" w:eastAsiaTheme="minorEastAsia" w:hAnsiTheme="minorHAnsi" w:cstheme="minorBidi"/>
          <w:i w:val="0"/>
          <w:iCs w:val="0"/>
          <w:noProof/>
          <w:sz w:val="22"/>
          <w:szCs w:val="22"/>
          <w:lang w:val="it-IT" w:eastAsia="it-IT"/>
        </w:rPr>
      </w:pPr>
      <w:hyperlink w:anchor="_Toc520990207" w:history="1">
        <w:r w:rsidR="001C5066" w:rsidRPr="005E149C">
          <w:rPr>
            <w:rStyle w:val="Collegamentoipertestuale"/>
            <w:noProof/>
          </w:rPr>
          <w:t>5.3.4</w:t>
        </w:r>
        <w:r w:rsidR="001C5066" w:rsidRPr="005E149C">
          <w:rPr>
            <w:rFonts w:asciiTheme="minorHAnsi" w:eastAsiaTheme="minorEastAsia" w:hAnsiTheme="minorHAnsi" w:cstheme="minorBidi"/>
            <w:i w:val="0"/>
            <w:iCs w:val="0"/>
            <w:noProof/>
            <w:sz w:val="22"/>
            <w:szCs w:val="22"/>
            <w:lang w:val="it-IT" w:eastAsia="it-IT"/>
          </w:rPr>
          <w:tab/>
        </w:r>
        <w:r w:rsidR="001C5066" w:rsidRPr="005E149C">
          <w:rPr>
            <w:rStyle w:val="Collegamentoipertestuale"/>
            <w:noProof/>
          </w:rPr>
          <w:t>OBBLIGHI DI RISERVATEZZA</w:t>
        </w:r>
        <w:r w:rsidR="001C5066" w:rsidRPr="005E149C">
          <w:rPr>
            <w:noProof/>
            <w:webHidden/>
          </w:rPr>
          <w:tab/>
        </w:r>
        <w:r w:rsidRPr="005E149C">
          <w:rPr>
            <w:noProof/>
            <w:webHidden/>
          </w:rPr>
          <w:fldChar w:fldCharType="begin"/>
        </w:r>
        <w:r w:rsidR="001C5066" w:rsidRPr="005E149C">
          <w:rPr>
            <w:noProof/>
            <w:webHidden/>
          </w:rPr>
          <w:instrText xml:space="preserve"> PAGEREF _Toc520990207 \h </w:instrText>
        </w:r>
        <w:r w:rsidRPr="005E149C">
          <w:rPr>
            <w:noProof/>
            <w:webHidden/>
          </w:rPr>
        </w:r>
        <w:r w:rsidRPr="005E149C">
          <w:rPr>
            <w:noProof/>
            <w:webHidden/>
          </w:rPr>
          <w:fldChar w:fldCharType="separate"/>
        </w:r>
        <w:r w:rsidR="001C5066" w:rsidRPr="005E149C">
          <w:rPr>
            <w:noProof/>
            <w:webHidden/>
          </w:rPr>
          <w:t>12</w:t>
        </w:r>
        <w:r w:rsidRPr="005E149C">
          <w:rPr>
            <w:noProof/>
            <w:webHidden/>
          </w:rPr>
          <w:fldChar w:fldCharType="end"/>
        </w:r>
      </w:hyperlink>
    </w:p>
    <w:p w:rsidR="001C5066" w:rsidRPr="005E149C" w:rsidRDefault="008D6CC4">
      <w:pPr>
        <w:pStyle w:val="Sommario1"/>
        <w:rPr>
          <w:rFonts w:asciiTheme="minorHAnsi" w:eastAsiaTheme="minorEastAsia" w:hAnsiTheme="minorHAnsi" w:cstheme="minorBidi"/>
          <w:b w:val="0"/>
          <w:bCs w:val="0"/>
          <w:caps w:val="0"/>
          <w:color w:val="auto"/>
          <w:sz w:val="22"/>
          <w:szCs w:val="22"/>
          <w:lang w:val="it-IT" w:eastAsia="it-IT"/>
        </w:rPr>
      </w:pPr>
      <w:hyperlink w:anchor="_Toc520990208" w:history="1">
        <w:r w:rsidR="001C5066" w:rsidRPr="005E149C">
          <w:rPr>
            <w:rStyle w:val="Collegamentoipertestuale"/>
          </w:rPr>
          <w:t>6. MISSIONE E POTERI DELL’ORGANISMO DI VIGILANZA</w:t>
        </w:r>
        <w:r w:rsidR="001C5066" w:rsidRPr="005E149C">
          <w:rPr>
            <w:webHidden/>
          </w:rPr>
          <w:tab/>
        </w:r>
        <w:r w:rsidRPr="005E149C">
          <w:rPr>
            <w:webHidden/>
          </w:rPr>
          <w:fldChar w:fldCharType="begin"/>
        </w:r>
        <w:r w:rsidR="001C5066" w:rsidRPr="005E149C">
          <w:rPr>
            <w:webHidden/>
          </w:rPr>
          <w:instrText xml:space="preserve"> PAGEREF _Toc520990208 \h </w:instrText>
        </w:r>
        <w:r w:rsidRPr="005E149C">
          <w:rPr>
            <w:webHidden/>
          </w:rPr>
        </w:r>
        <w:r w:rsidRPr="005E149C">
          <w:rPr>
            <w:webHidden/>
          </w:rPr>
          <w:fldChar w:fldCharType="separate"/>
        </w:r>
        <w:r w:rsidR="001C5066" w:rsidRPr="005E149C">
          <w:rPr>
            <w:webHidden/>
          </w:rPr>
          <w:t>12</w:t>
        </w:r>
        <w:r w:rsidRPr="005E149C">
          <w:rPr>
            <w:webHidden/>
          </w:rPr>
          <w:fldChar w:fldCharType="end"/>
        </w:r>
      </w:hyperlink>
    </w:p>
    <w:p w:rsidR="001C5066" w:rsidRPr="005E149C" w:rsidRDefault="008D6CC4">
      <w:pPr>
        <w:pStyle w:val="Sommario2"/>
        <w:tabs>
          <w:tab w:val="left" w:pos="1920"/>
        </w:tabs>
        <w:rPr>
          <w:rFonts w:asciiTheme="minorHAnsi" w:eastAsiaTheme="minorEastAsia" w:hAnsiTheme="minorHAnsi" w:cstheme="minorBidi"/>
          <w:smallCaps w:val="0"/>
          <w:noProof/>
          <w:sz w:val="22"/>
          <w:szCs w:val="22"/>
          <w:lang w:val="it-IT" w:eastAsia="it-IT"/>
        </w:rPr>
      </w:pPr>
      <w:hyperlink w:anchor="_Toc520990209" w:history="1">
        <w:r w:rsidR="001C5066" w:rsidRPr="005E149C">
          <w:rPr>
            <w:rStyle w:val="Collegamentoipertestuale"/>
            <w:noProof/>
          </w:rPr>
          <w:t>6.4</w:t>
        </w:r>
        <w:r w:rsidR="001C5066" w:rsidRPr="005E149C">
          <w:rPr>
            <w:rFonts w:asciiTheme="minorHAnsi" w:eastAsiaTheme="minorEastAsia" w:hAnsiTheme="minorHAnsi" w:cstheme="minorBidi"/>
            <w:smallCaps w:val="0"/>
            <w:noProof/>
            <w:sz w:val="22"/>
            <w:szCs w:val="22"/>
            <w:lang w:val="it-IT" w:eastAsia="it-IT"/>
          </w:rPr>
          <w:tab/>
        </w:r>
        <w:r w:rsidR="001C5066" w:rsidRPr="005E149C">
          <w:rPr>
            <w:rStyle w:val="Collegamentoipertestuale"/>
            <w:noProof/>
          </w:rPr>
          <w:t>GENERALITA’</w:t>
        </w:r>
        <w:r w:rsidR="001C5066" w:rsidRPr="005E149C">
          <w:rPr>
            <w:noProof/>
            <w:webHidden/>
          </w:rPr>
          <w:tab/>
        </w:r>
        <w:r w:rsidRPr="005E149C">
          <w:rPr>
            <w:noProof/>
            <w:webHidden/>
          </w:rPr>
          <w:fldChar w:fldCharType="begin"/>
        </w:r>
        <w:r w:rsidR="001C5066" w:rsidRPr="005E149C">
          <w:rPr>
            <w:noProof/>
            <w:webHidden/>
          </w:rPr>
          <w:instrText xml:space="preserve"> PAGEREF _Toc520990209 \h </w:instrText>
        </w:r>
        <w:r w:rsidRPr="005E149C">
          <w:rPr>
            <w:noProof/>
            <w:webHidden/>
          </w:rPr>
        </w:r>
        <w:r w:rsidRPr="005E149C">
          <w:rPr>
            <w:noProof/>
            <w:webHidden/>
          </w:rPr>
          <w:fldChar w:fldCharType="separate"/>
        </w:r>
        <w:r w:rsidR="001C5066" w:rsidRPr="005E149C">
          <w:rPr>
            <w:noProof/>
            <w:webHidden/>
          </w:rPr>
          <w:t>12</w:t>
        </w:r>
        <w:r w:rsidRPr="005E149C">
          <w:rPr>
            <w:noProof/>
            <w:webHidden/>
          </w:rPr>
          <w:fldChar w:fldCharType="end"/>
        </w:r>
      </w:hyperlink>
    </w:p>
    <w:p w:rsidR="001C5066" w:rsidRPr="005E149C" w:rsidRDefault="008D6CC4">
      <w:pPr>
        <w:pStyle w:val="Sommario3"/>
        <w:tabs>
          <w:tab w:val="left" w:pos="2506"/>
        </w:tabs>
        <w:rPr>
          <w:rFonts w:asciiTheme="minorHAnsi" w:eastAsiaTheme="minorEastAsia" w:hAnsiTheme="minorHAnsi" w:cstheme="minorBidi"/>
          <w:i w:val="0"/>
          <w:iCs w:val="0"/>
          <w:noProof/>
          <w:sz w:val="22"/>
          <w:szCs w:val="22"/>
          <w:lang w:val="it-IT" w:eastAsia="it-IT"/>
        </w:rPr>
      </w:pPr>
      <w:hyperlink w:anchor="_Toc520990210" w:history="1">
        <w:r w:rsidR="001C5066" w:rsidRPr="005E149C">
          <w:rPr>
            <w:rStyle w:val="Collegamentoipertestuale"/>
            <w:noProof/>
          </w:rPr>
          <w:t>6.4.1</w:t>
        </w:r>
        <w:r w:rsidR="001C5066" w:rsidRPr="005E149C">
          <w:rPr>
            <w:rFonts w:asciiTheme="minorHAnsi" w:eastAsiaTheme="minorEastAsia" w:hAnsiTheme="minorHAnsi" w:cstheme="minorBidi"/>
            <w:i w:val="0"/>
            <w:iCs w:val="0"/>
            <w:noProof/>
            <w:sz w:val="22"/>
            <w:szCs w:val="22"/>
            <w:lang w:val="it-IT" w:eastAsia="it-IT"/>
          </w:rPr>
          <w:tab/>
        </w:r>
        <w:r w:rsidR="001C5066" w:rsidRPr="005E149C">
          <w:rPr>
            <w:rStyle w:val="Collegamentoipertestuale"/>
            <w:noProof/>
          </w:rPr>
          <w:t>MISSIONE DELL’ODV</w:t>
        </w:r>
        <w:r w:rsidR="001C5066" w:rsidRPr="005E149C">
          <w:rPr>
            <w:noProof/>
            <w:webHidden/>
          </w:rPr>
          <w:tab/>
        </w:r>
        <w:r w:rsidRPr="005E149C">
          <w:rPr>
            <w:noProof/>
            <w:webHidden/>
          </w:rPr>
          <w:fldChar w:fldCharType="begin"/>
        </w:r>
        <w:r w:rsidR="001C5066" w:rsidRPr="005E149C">
          <w:rPr>
            <w:noProof/>
            <w:webHidden/>
          </w:rPr>
          <w:instrText xml:space="preserve"> PAGEREF _Toc520990210 \h </w:instrText>
        </w:r>
        <w:r w:rsidRPr="005E149C">
          <w:rPr>
            <w:noProof/>
            <w:webHidden/>
          </w:rPr>
        </w:r>
        <w:r w:rsidRPr="005E149C">
          <w:rPr>
            <w:noProof/>
            <w:webHidden/>
          </w:rPr>
          <w:fldChar w:fldCharType="separate"/>
        </w:r>
        <w:r w:rsidR="001C5066" w:rsidRPr="005E149C">
          <w:rPr>
            <w:noProof/>
            <w:webHidden/>
          </w:rPr>
          <w:t>12</w:t>
        </w:r>
        <w:r w:rsidRPr="005E149C">
          <w:rPr>
            <w:noProof/>
            <w:webHidden/>
          </w:rPr>
          <w:fldChar w:fldCharType="end"/>
        </w:r>
      </w:hyperlink>
    </w:p>
    <w:p w:rsidR="001C5066" w:rsidRPr="005E149C" w:rsidRDefault="008D6CC4">
      <w:pPr>
        <w:pStyle w:val="Sommario3"/>
        <w:tabs>
          <w:tab w:val="left" w:pos="2506"/>
        </w:tabs>
        <w:rPr>
          <w:rFonts w:asciiTheme="minorHAnsi" w:eastAsiaTheme="minorEastAsia" w:hAnsiTheme="minorHAnsi" w:cstheme="minorBidi"/>
          <w:i w:val="0"/>
          <w:iCs w:val="0"/>
          <w:noProof/>
          <w:sz w:val="22"/>
          <w:szCs w:val="22"/>
          <w:lang w:val="it-IT" w:eastAsia="it-IT"/>
        </w:rPr>
      </w:pPr>
      <w:hyperlink w:anchor="_Toc520990211" w:history="1">
        <w:r w:rsidR="001C5066" w:rsidRPr="005E149C">
          <w:rPr>
            <w:rStyle w:val="Collegamentoipertestuale"/>
            <w:noProof/>
          </w:rPr>
          <w:t>6.4.2</w:t>
        </w:r>
        <w:r w:rsidR="001C5066" w:rsidRPr="005E149C">
          <w:rPr>
            <w:rFonts w:asciiTheme="minorHAnsi" w:eastAsiaTheme="minorEastAsia" w:hAnsiTheme="minorHAnsi" w:cstheme="minorBidi"/>
            <w:i w:val="0"/>
            <w:iCs w:val="0"/>
            <w:noProof/>
            <w:sz w:val="22"/>
            <w:szCs w:val="22"/>
            <w:lang w:val="it-IT" w:eastAsia="it-IT"/>
          </w:rPr>
          <w:tab/>
        </w:r>
        <w:r w:rsidR="001C5066" w:rsidRPr="005E149C">
          <w:rPr>
            <w:rStyle w:val="Collegamentoipertestuale"/>
            <w:noProof/>
          </w:rPr>
          <w:t>POTERI DELL’ODV</w:t>
        </w:r>
        <w:r w:rsidR="001C5066" w:rsidRPr="005E149C">
          <w:rPr>
            <w:noProof/>
            <w:webHidden/>
          </w:rPr>
          <w:tab/>
        </w:r>
        <w:r w:rsidRPr="005E149C">
          <w:rPr>
            <w:noProof/>
            <w:webHidden/>
          </w:rPr>
          <w:fldChar w:fldCharType="begin"/>
        </w:r>
        <w:r w:rsidR="001C5066" w:rsidRPr="005E149C">
          <w:rPr>
            <w:noProof/>
            <w:webHidden/>
          </w:rPr>
          <w:instrText xml:space="preserve"> PAGEREF _Toc520990211 \h </w:instrText>
        </w:r>
        <w:r w:rsidRPr="005E149C">
          <w:rPr>
            <w:noProof/>
            <w:webHidden/>
          </w:rPr>
        </w:r>
        <w:r w:rsidRPr="005E149C">
          <w:rPr>
            <w:noProof/>
            <w:webHidden/>
          </w:rPr>
          <w:fldChar w:fldCharType="separate"/>
        </w:r>
        <w:r w:rsidR="001C5066" w:rsidRPr="005E149C">
          <w:rPr>
            <w:noProof/>
            <w:webHidden/>
          </w:rPr>
          <w:t>12</w:t>
        </w:r>
        <w:r w:rsidRPr="005E149C">
          <w:rPr>
            <w:noProof/>
            <w:webHidden/>
          </w:rPr>
          <w:fldChar w:fldCharType="end"/>
        </w:r>
      </w:hyperlink>
    </w:p>
    <w:p w:rsidR="001C5066" w:rsidRPr="005E149C" w:rsidRDefault="008D6CC4">
      <w:pPr>
        <w:pStyle w:val="Sommario2"/>
        <w:tabs>
          <w:tab w:val="left" w:pos="1920"/>
        </w:tabs>
        <w:rPr>
          <w:rFonts w:asciiTheme="minorHAnsi" w:eastAsiaTheme="minorEastAsia" w:hAnsiTheme="minorHAnsi" w:cstheme="minorBidi"/>
          <w:smallCaps w:val="0"/>
          <w:noProof/>
          <w:sz w:val="22"/>
          <w:szCs w:val="22"/>
          <w:lang w:val="it-IT" w:eastAsia="it-IT"/>
        </w:rPr>
      </w:pPr>
      <w:hyperlink w:anchor="_Toc520990212" w:history="1">
        <w:r w:rsidR="001C5066" w:rsidRPr="005E149C">
          <w:rPr>
            <w:rStyle w:val="Collegamentoipertestuale"/>
            <w:noProof/>
          </w:rPr>
          <w:t>6.5</w:t>
        </w:r>
        <w:r w:rsidR="001C5066" w:rsidRPr="005E149C">
          <w:rPr>
            <w:rFonts w:asciiTheme="minorHAnsi" w:eastAsiaTheme="minorEastAsia" w:hAnsiTheme="minorHAnsi" w:cstheme="minorBidi"/>
            <w:smallCaps w:val="0"/>
            <w:noProof/>
            <w:sz w:val="22"/>
            <w:szCs w:val="22"/>
            <w:lang w:val="it-IT" w:eastAsia="it-IT"/>
          </w:rPr>
          <w:tab/>
        </w:r>
        <w:r w:rsidR="001C5066" w:rsidRPr="005E149C">
          <w:rPr>
            <w:rStyle w:val="Collegamentoipertestuale"/>
            <w:noProof/>
          </w:rPr>
          <w:t>ATTIVITA’ DI AUDIT</w:t>
        </w:r>
        <w:r w:rsidR="001C5066" w:rsidRPr="005E149C">
          <w:rPr>
            <w:noProof/>
            <w:webHidden/>
          </w:rPr>
          <w:tab/>
        </w:r>
        <w:r w:rsidRPr="005E149C">
          <w:rPr>
            <w:noProof/>
            <w:webHidden/>
          </w:rPr>
          <w:fldChar w:fldCharType="begin"/>
        </w:r>
        <w:r w:rsidR="001C5066" w:rsidRPr="005E149C">
          <w:rPr>
            <w:noProof/>
            <w:webHidden/>
          </w:rPr>
          <w:instrText xml:space="preserve"> PAGEREF _Toc520990212 \h </w:instrText>
        </w:r>
        <w:r w:rsidRPr="005E149C">
          <w:rPr>
            <w:noProof/>
            <w:webHidden/>
          </w:rPr>
        </w:r>
        <w:r w:rsidRPr="005E149C">
          <w:rPr>
            <w:noProof/>
            <w:webHidden/>
          </w:rPr>
          <w:fldChar w:fldCharType="separate"/>
        </w:r>
        <w:r w:rsidR="001C5066" w:rsidRPr="005E149C">
          <w:rPr>
            <w:noProof/>
            <w:webHidden/>
          </w:rPr>
          <w:t>13</w:t>
        </w:r>
        <w:r w:rsidRPr="005E149C">
          <w:rPr>
            <w:noProof/>
            <w:webHidden/>
          </w:rPr>
          <w:fldChar w:fldCharType="end"/>
        </w:r>
      </w:hyperlink>
    </w:p>
    <w:p w:rsidR="001C5066" w:rsidRPr="005E149C" w:rsidRDefault="008D6CC4">
      <w:pPr>
        <w:pStyle w:val="Sommario3"/>
        <w:tabs>
          <w:tab w:val="left" w:pos="2506"/>
        </w:tabs>
        <w:rPr>
          <w:rFonts w:asciiTheme="minorHAnsi" w:eastAsiaTheme="minorEastAsia" w:hAnsiTheme="minorHAnsi" w:cstheme="minorBidi"/>
          <w:i w:val="0"/>
          <w:iCs w:val="0"/>
          <w:noProof/>
          <w:sz w:val="22"/>
          <w:szCs w:val="22"/>
          <w:lang w:val="it-IT" w:eastAsia="it-IT"/>
        </w:rPr>
      </w:pPr>
      <w:hyperlink w:anchor="_Toc520990213" w:history="1">
        <w:r w:rsidR="001C5066" w:rsidRPr="005E149C">
          <w:rPr>
            <w:rStyle w:val="Collegamentoipertestuale"/>
            <w:noProof/>
          </w:rPr>
          <w:t>6.5.1</w:t>
        </w:r>
        <w:r w:rsidR="001C5066" w:rsidRPr="005E149C">
          <w:rPr>
            <w:rFonts w:asciiTheme="minorHAnsi" w:eastAsiaTheme="minorEastAsia" w:hAnsiTheme="minorHAnsi" w:cstheme="minorBidi"/>
            <w:i w:val="0"/>
            <w:iCs w:val="0"/>
            <w:noProof/>
            <w:sz w:val="22"/>
            <w:szCs w:val="22"/>
            <w:lang w:val="it-IT" w:eastAsia="it-IT"/>
          </w:rPr>
          <w:tab/>
        </w:r>
        <w:r w:rsidR="001C5066" w:rsidRPr="005E149C">
          <w:rPr>
            <w:rStyle w:val="Collegamentoipertestuale"/>
            <w:noProof/>
          </w:rPr>
          <w:t>GESTIONE DEGLI AUDIT</w:t>
        </w:r>
        <w:r w:rsidR="001C5066" w:rsidRPr="005E149C">
          <w:rPr>
            <w:noProof/>
            <w:webHidden/>
          </w:rPr>
          <w:tab/>
        </w:r>
        <w:r w:rsidRPr="005E149C">
          <w:rPr>
            <w:noProof/>
            <w:webHidden/>
          </w:rPr>
          <w:fldChar w:fldCharType="begin"/>
        </w:r>
        <w:r w:rsidR="001C5066" w:rsidRPr="005E149C">
          <w:rPr>
            <w:noProof/>
            <w:webHidden/>
          </w:rPr>
          <w:instrText xml:space="preserve"> PAGEREF _Toc520990213 \h </w:instrText>
        </w:r>
        <w:r w:rsidRPr="005E149C">
          <w:rPr>
            <w:noProof/>
            <w:webHidden/>
          </w:rPr>
        </w:r>
        <w:r w:rsidRPr="005E149C">
          <w:rPr>
            <w:noProof/>
            <w:webHidden/>
          </w:rPr>
          <w:fldChar w:fldCharType="separate"/>
        </w:r>
        <w:r w:rsidR="001C5066" w:rsidRPr="005E149C">
          <w:rPr>
            <w:noProof/>
            <w:webHidden/>
          </w:rPr>
          <w:t>13</w:t>
        </w:r>
        <w:r w:rsidRPr="005E149C">
          <w:rPr>
            <w:noProof/>
            <w:webHidden/>
          </w:rPr>
          <w:fldChar w:fldCharType="end"/>
        </w:r>
      </w:hyperlink>
    </w:p>
    <w:p w:rsidR="001C5066" w:rsidRPr="005E149C" w:rsidRDefault="008D6CC4">
      <w:pPr>
        <w:pStyle w:val="Sommario3"/>
        <w:tabs>
          <w:tab w:val="left" w:pos="2506"/>
        </w:tabs>
        <w:rPr>
          <w:rFonts w:asciiTheme="minorHAnsi" w:eastAsiaTheme="minorEastAsia" w:hAnsiTheme="minorHAnsi" w:cstheme="minorBidi"/>
          <w:i w:val="0"/>
          <w:iCs w:val="0"/>
          <w:noProof/>
          <w:sz w:val="22"/>
          <w:szCs w:val="22"/>
          <w:lang w:val="it-IT" w:eastAsia="it-IT"/>
        </w:rPr>
      </w:pPr>
      <w:hyperlink w:anchor="_Toc520990214" w:history="1">
        <w:r w:rsidR="001C5066" w:rsidRPr="005E149C">
          <w:rPr>
            <w:rStyle w:val="Collegamentoipertestuale"/>
            <w:noProof/>
          </w:rPr>
          <w:t>6.5.2</w:t>
        </w:r>
        <w:r w:rsidR="001C5066" w:rsidRPr="005E149C">
          <w:rPr>
            <w:rFonts w:asciiTheme="minorHAnsi" w:eastAsiaTheme="minorEastAsia" w:hAnsiTheme="minorHAnsi" w:cstheme="minorBidi"/>
            <w:i w:val="0"/>
            <w:iCs w:val="0"/>
            <w:noProof/>
            <w:sz w:val="22"/>
            <w:szCs w:val="22"/>
            <w:lang w:val="it-IT" w:eastAsia="it-IT"/>
          </w:rPr>
          <w:tab/>
        </w:r>
        <w:r w:rsidR="001C5066" w:rsidRPr="005E149C">
          <w:rPr>
            <w:rStyle w:val="Collegamentoipertestuale"/>
            <w:noProof/>
          </w:rPr>
          <w:t>PROGRAMMAZIONE E PIANIFICAZIONE DEGLI AUDIT</w:t>
        </w:r>
        <w:r w:rsidR="001C5066" w:rsidRPr="005E149C">
          <w:rPr>
            <w:noProof/>
            <w:webHidden/>
          </w:rPr>
          <w:tab/>
        </w:r>
        <w:r w:rsidRPr="005E149C">
          <w:rPr>
            <w:noProof/>
            <w:webHidden/>
          </w:rPr>
          <w:fldChar w:fldCharType="begin"/>
        </w:r>
        <w:r w:rsidR="001C5066" w:rsidRPr="005E149C">
          <w:rPr>
            <w:noProof/>
            <w:webHidden/>
          </w:rPr>
          <w:instrText xml:space="preserve"> PAGEREF _Toc520990214 \h </w:instrText>
        </w:r>
        <w:r w:rsidRPr="005E149C">
          <w:rPr>
            <w:noProof/>
            <w:webHidden/>
          </w:rPr>
        </w:r>
        <w:r w:rsidRPr="005E149C">
          <w:rPr>
            <w:noProof/>
            <w:webHidden/>
          </w:rPr>
          <w:fldChar w:fldCharType="separate"/>
        </w:r>
        <w:r w:rsidR="001C5066" w:rsidRPr="005E149C">
          <w:rPr>
            <w:noProof/>
            <w:webHidden/>
          </w:rPr>
          <w:t>13</w:t>
        </w:r>
        <w:r w:rsidRPr="005E149C">
          <w:rPr>
            <w:noProof/>
            <w:webHidden/>
          </w:rPr>
          <w:fldChar w:fldCharType="end"/>
        </w:r>
      </w:hyperlink>
    </w:p>
    <w:p w:rsidR="001C5066" w:rsidRPr="005E149C" w:rsidRDefault="008D6CC4">
      <w:pPr>
        <w:pStyle w:val="Sommario3"/>
        <w:tabs>
          <w:tab w:val="left" w:pos="2506"/>
        </w:tabs>
        <w:rPr>
          <w:rFonts w:asciiTheme="minorHAnsi" w:eastAsiaTheme="minorEastAsia" w:hAnsiTheme="minorHAnsi" w:cstheme="minorBidi"/>
          <w:i w:val="0"/>
          <w:iCs w:val="0"/>
          <w:noProof/>
          <w:sz w:val="22"/>
          <w:szCs w:val="22"/>
          <w:lang w:val="it-IT" w:eastAsia="it-IT"/>
        </w:rPr>
      </w:pPr>
      <w:hyperlink w:anchor="_Toc520990215" w:history="1">
        <w:r w:rsidR="001C5066" w:rsidRPr="005E149C">
          <w:rPr>
            <w:rStyle w:val="Collegamentoipertestuale"/>
            <w:noProof/>
          </w:rPr>
          <w:t>6.5.3</w:t>
        </w:r>
        <w:r w:rsidR="001C5066" w:rsidRPr="005E149C">
          <w:rPr>
            <w:rFonts w:asciiTheme="minorHAnsi" w:eastAsiaTheme="minorEastAsia" w:hAnsiTheme="minorHAnsi" w:cstheme="minorBidi"/>
            <w:i w:val="0"/>
            <w:iCs w:val="0"/>
            <w:noProof/>
            <w:sz w:val="22"/>
            <w:szCs w:val="22"/>
            <w:lang w:val="it-IT" w:eastAsia="it-IT"/>
          </w:rPr>
          <w:tab/>
        </w:r>
        <w:r w:rsidR="001C5066" w:rsidRPr="005E149C">
          <w:rPr>
            <w:rStyle w:val="Collegamentoipertestuale"/>
            <w:noProof/>
          </w:rPr>
          <w:t>SVOLGIMENTO E RENDICONTAZIONE DELLE EVIDENZE</w:t>
        </w:r>
        <w:r w:rsidR="001C5066" w:rsidRPr="005E149C">
          <w:rPr>
            <w:noProof/>
            <w:webHidden/>
          </w:rPr>
          <w:tab/>
        </w:r>
        <w:r w:rsidRPr="005E149C">
          <w:rPr>
            <w:noProof/>
            <w:webHidden/>
          </w:rPr>
          <w:fldChar w:fldCharType="begin"/>
        </w:r>
        <w:r w:rsidR="001C5066" w:rsidRPr="005E149C">
          <w:rPr>
            <w:noProof/>
            <w:webHidden/>
          </w:rPr>
          <w:instrText xml:space="preserve"> PAGEREF _Toc520990215 \h </w:instrText>
        </w:r>
        <w:r w:rsidRPr="005E149C">
          <w:rPr>
            <w:noProof/>
            <w:webHidden/>
          </w:rPr>
        </w:r>
        <w:r w:rsidRPr="005E149C">
          <w:rPr>
            <w:noProof/>
            <w:webHidden/>
          </w:rPr>
          <w:fldChar w:fldCharType="separate"/>
        </w:r>
        <w:r w:rsidR="001C5066" w:rsidRPr="005E149C">
          <w:rPr>
            <w:noProof/>
            <w:webHidden/>
          </w:rPr>
          <w:t>14</w:t>
        </w:r>
        <w:r w:rsidRPr="005E149C">
          <w:rPr>
            <w:noProof/>
            <w:webHidden/>
          </w:rPr>
          <w:fldChar w:fldCharType="end"/>
        </w:r>
      </w:hyperlink>
    </w:p>
    <w:p w:rsidR="001C5066" w:rsidRPr="005E149C" w:rsidRDefault="008D6CC4">
      <w:pPr>
        <w:pStyle w:val="Sommario2"/>
        <w:tabs>
          <w:tab w:val="left" w:pos="1920"/>
        </w:tabs>
        <w:rPr>
          <w:rFonts w:asciiTheme="minorHAnsi" w:eastAsiaTheme="minorEastAsia" w:hAnsiTheme="minorHAnsi" w:cstheme="minorBidi"/>
          <w:smallCaps w:val="0"/>
          <w:noProof/>
          <w:sz w:val="22"/>
          <w:szCs w:val="22"/>
          <w:lang w:val="it-IT" w:eastAsia="it-IT"/>
        </w:rPr>
      </w:pPr>
      <w:hyperlink w:anchor="_Toc520990216" w:history="1">
        <w:r w:rsidR="001C5066" w:rsidRPr="005E149C">
          <w:rPr>
            <w:rStyle w:val="Collegamentoipertestuale"/>
            <w:noProof/>
          </w:rPr>
          <w:t>6.6</w:t>
        </w:r>
        <w:r w:rsidR="001C5066" w:rsidRPr="005E149C">
          <w:rPr>
            <w:rFonts w:asciiTheme="minorHAnsi" w:eastAsiaTheme="minorEastAsia" w:hAnsiTheme="minorHAnsi" w:cstheme="minorBidi"/>
            <w:smallCaps w:val="0"/>
            <w:noProof/>
            <w:sz w:val="22"/>
            <w:szCs w:val="22"/>
            <w:lang w:val="it-IT" w:eastAsia="it-IT"/>
          </w:rPr>
          <w:tab/>
        </w:r>
        <w:r w:rsidR="001C5066" w:rsidRPr="005E149C">
          <w:rPr>
            <w:rStyle w:val="Collegamentoipertestuale"/>
            <w:noProof/>
          </w:rPr>
          <w:t>ATTIVITA’ DI COMUNICAZIONE</w:t>
        </w:r>
        <w:r w:rsidR="001C5066" w:rsidRPr="005E149C">
          <w:rPr>
            <w:noProof/>
            <w:webHidden/>
          </w:rPr>
          <w:tab/>
        </w:r>
        <w:r w:rsidRPr="005E149C">
          <w:rPr>
            <w:noProof/>
            <w:webHidden/>
          </w:rPr>
          <w:fldChar w:fldCharType="begin"/>
        </w:r>
        <w:r w:rsidR="001C5066" w:rsidRPr="005E149C">
          <w:rPr>
            <w:noProof/>
            <w:webHidden/>
          </w:rPr>
          <w:instrText xml:space="preserve"> PAGEREF _Toc520990216 \h </w:instrText>
        </w:r>
        <w:r w:rsidRPr="005E149C">
          <w:rPr>
            <w:noProof/>
            <w:webHidden/>
          </w:rPr>
        </w:r>
        <w:r w:rsidRPr="005E149C">
          <w:rPr>
            <w:noProof/>
            <w:webHidden/>
          </w:rPr>
          <w:fldChar w:fldCharType="separate"/>
        </w:r>
        <w:r w:rsidR="001C5066" w:rsidRPr="005E149C">
          <w:rPr>
            <w:noProof/>
            <w:webHidden/>
          </w:rPr>
          <w:t>15</w:t>
        </w:r>
        <w:r w:rsidRPr="005E149C">
          <w:rPr>
            <w:noProof/>
            <w:webHidden/>
          </w:rPr>
          <w:fldChar w:fldCharType="end"/>
        </w:r>
      </w:hyperlink>
    </w:p>
    <w:p w:rsidR="001C5066" w:rsidRPr="005E149C" w:rsidRDefault="008D6CC4">
      <w:pPr>
        <w:pStyle w:val="Sommario3"/>
        <w:tabs>
          <w:tab w:val="left" w:pos="2506"/>
        </w:tabs>
        <w:rPr>
          <w:rFonts w:asciiTheme="minorHAnsi" w:eastAsiaTheme="minorEastAsia" w:hAnsiTheme="minorHAnsi" w:cstheme="minorBidi"/>
          <w:i w:val="0"/>
          <w:iCs w:val="0"/>
          <w:noProof/>
          <w:sz w:val="22"/>
          <w:szCs w:val="22"/>
          <w:lang w:val="it-IT" w:eastAsia="it-IT"/>
        </w:rPr>
      </w:pPr>
      <w:hyperlink w:anchor="_Toc520990217" w:history="1">
        <w:r w:rsidR="001C5066" w:rsidRPr="005E149C">
          <w:rPr>
            <w:rStyle w:val="Collegamentoipertestuale"/>
            <w:noProof/>
          </w:rPr>
          <w:t>6.6.1</w:t>
        </w:r>
        <w:r w:rsidR="001C5066" w:rsidRPr="005E149C">
          <w:rPr>
            <w:rFonts w:asciiTheme="minorHAnsi" w:eastAsiaTheme="minorEastAsia" w:hAnsiTheme="minorHAnsi" w:cstheme="minorBidi"/>
            <w:i w:val="0"/>
            <w:iCs w:val="0"/>
            <w:noProof/>
            <w:sz w:val="22"/>
            <w:szCs w:val="22"/>
            <w:lang w:val="it-IT" w:eastAsia="it-IT"/>
          </w:rPr>
          <w:tab/>
        </w:r>
        <w:r w:rsidR="001C5066" w:rsidRPr="005E149C">
          <w:rPr>
            <w:rStyle w:val="Collegamentoipertestuale"/>
            <w:noProof/>
          </w:rPr>
          <w:t>OBBLIGHI DI SEGNALAZIONE</w:t>
        </w:r>
        <w:r w:rsidR="001C5066" w:rsidRPr="005E149C">
          <w:rPr>
            <w:noProof/>
            <w:webHidden/>
          </w:rPr>
          <w:tab/>
        </w:r>
        <w:r w:rsidRPr="005E149C">
          <w:rPr>
            <w:noProof/>
            <w:webHidden/>
          </w:rPr>
          <w:fldChar w:fldCharType="begin"/>
        </w:r>
        <w:r w:rsidR="001C5066" w:rsidRPr="005E149C">
          <w:rPr>
            <w:noProof/>
            <w:webHidden/>
          </w:rPr>
          <w:instrText xml:space="preserve"> PAGEREF _Toc520990217 \h </w:instrText>
        </w:r>
        <w:r w:rsidRPr="005E149C">
          <w:rPr>
            <w:noProof/>
            <w:webHidden/>
          </w:rPr>
        </w:r>
        <w:r w:rsidRPr="005E149C">
          <w:rPr>
            <w:noProof/>
            <w:webHidden/>
          </w:rPr>
          <w:fldChar w:fldCharType="separate"/>
        </w:r>
        <w:r w:rsidR="001C5066" w:rsidRPr="005E149C">
          <w:rPr>
            <w:noProof/>
            <w:webHidden/>
          </w:rPr>
          <w:t>15</w:t>
        </w:r>
        <w:r w:rsidRPr="005E149C">
          <w:rPr>
            <w:noProof/>
            <w:webHidden/>
          </w:rPr>
          <w:fldChar w:fldCharType="end"/>
        </w:r>
      </w:hyperlink>
    </w:p>
    <w:p w:rsidR="001C5066" w:rsidRPr="005E149C" w:rsidRDefault="008D6CC4">
      <w:pPr>
        <w:pStyle w:val="Sommario3"/>
        <w:tabs>
          <w:tab w:val="left" w:pos="2506"/>
        </w:tabs>
        <w:rPr>
          <w:rFonts w:asciiTheme="minorHAnsi" w:eastAsiaTheme="minorEastAsia" w:hAnsiTheme="minorHAnsi" w:cstheme="minorBidi"/>
          <w:i w:val="0"/>
          <w:iCs w:val="0"/>
          <w:noProof/>
          <w:sz w:val="22"/>
          <w:szCs w:val="22"/>
          <w:lang w:val="it-IT" w:eastAsia="it-IT"/>
        </w:rPr>
      </w:pPr>
      <w:hyperlink w:anchor="_Toc520990218" w:history="1">
        <w:r w:rsidR="001C5066" w:rsidRPr="005E149C">
          <w:rPr>
            <w:rStyle w:val="Collegamentoipertestuale"/>
            <w:noProof/>
          </w:rPr>
          <w:t>6.6.2</w:t>
        </w:r>
        <w:r w:rsidR="001C5066" w:rsidRPr="005E149C">
          <w:rPr>
            <w:rFonts w:asciiTheme="minorHAnsi" w:eastAsiaTheme="minorEastAsia" w:hAnsiTheme="minorHAnsi" w:cstheme="minorBidi"/>
            <w:i w:val="0"/>
            <w:iCs w:val="0"/>
            <w:noProof/>
            <w:sz w:val="22"/>
            <w:szCs w:val="22"/>
            <w:lang w:val="it-IT" w:eastAsia="it-IT"/>
          </w:rPr>
          <w:tab/>
        </w:r>
        <w:r w:rsidR="001C5066" w:rsidRPr="005E149C">
          <w:rPr>
            <w:rStyle w:val="Collegamentoipertestuale"/>
            <w:noProof/>
          </w:rPr>
          <w:t>IMPEGNO ALLA RISERVATEZZA DEL SEGNALANTE</w:t>
        </w:r>
        <w:r w:rsidR="001C5066" w:rsidRPr="005E149C">
          <w:rPr>
            <w:noProof/>
            <w:webHidden/>
          </w:rPr>
          <w:tab/>
        </w:r>
        <w:r w:rsidRPr="005E149C">
          <w:rPr>
            <w:noProof/>
            <w:webHidden/>
          </w:rPr>
          <w:fldChar w:fldCharType="begin"/>
        </w:r>
        <w:r w:rsidR="001C5066" w:rsidRPr="005E149C">
          <w:rPr>
            <w:noProof/>
            <w:webHidden/>
          </w:rPr>
          <w:instrText xml:space="preserve"> PAGEREF _Toc520990218 \h </w:instrText>
        </w:r>
        <w:r w:rsidRPr="005E149C">
          <w:rPr>
            <w:noProof/>
            <w:webHidden/>
          </w:rPr>
        </w:r>
        <w:r w:rsidRPr="005E149C">
          <w:rPr>
            <w:noProof/>
            <w:webHidden/>
          </w:rPr>
          <w:fldChar w:fldCharType="separate"/>
        </w:r>
        <w:r w:rsidR="001C5066" w:rsidRPr="005E149C">
          <w:rPr>
            <w:noProof/>
            <w:webHidden/>
          </w:rPr>
          <w:t>15</w:t>
        </w:r>
        <w:r w:rsidRPr="005E149C">
          <w:rPr>
            <w:noProof/>
            <w:webHidden/>
          </w:rPr>
          <w:fldChar w:fldCharType="end"/>
        </w:r>
      </w:hyperlink>
    </w:p>
    <w:p w:rsidR="001C5066" w:rsidRPr="005E149C" w:rsidRDefault="008D6CC4">
      <w:pPr>
        <w:pStyle w:val="Sommario3"/>
        <w:tabs>
          <w:tab w:val="left" w:pos="2506"/>
        </w:tabs>
        <w:rPr>
          <w:rFonts w:asciiTheme="minorHAnsi" w:eastAsiaTheme="minorEastAsia" w:hAnsiTheme="minorHAnsi" w:cstheme="minorBidi"/>
          <w:i w:val="0"/>
          <w:iCs w:val="0"/>
          <w:noProof/>
          <w:sz w:val="22"/>
          <w:szCs w:val="22"/>
          <w:lang w:val="it-IT" w:eastAsia="it-IT"/>
        </w:rPr>
      </w:pPr>
      <w:hyperlink w:anchor="_Toc520990219" w:history="1">
        <w:r w:rsidR="001C5066" w:rsidRPr="005E149C">
          <w:rPr>
            <w:rStyle w:val="Collegamentoipertestuale"/>
            <w:noProof/>
          </w:rPr>
          <w:t>6.6.3</w:t>
        </w:r>
        <w:r w:rsidR="001C5066" w:rsidRPr="005E149C">
          <w:rPr>
            <w:rFonts w:asciiTheme="minorHAnsi" w:eastAsiaTheme="minorEastAsia" w:hAnsiTheme="minorHAnsi" w:cstheme="minorBidi"/>
            <w:i w:val="0"/>
            <w:iCs w:val="0"/>
            <w:noProof/>
            <w:sz w:val="22"/>
            <w:szCs w:val="22"/>
            <w:lang w:val="it-IT" w:eastAsia="it-IT"/>
          </w:rPr>
          <w:tab/>
        </w:r>
        <w:r w:rsidR="001C5066" w:rsidRPr="005E149C">
          <w:rPr>
            <w:rStyle w:val="Collegamentoipertestuale"/>
            <w:noProof/>
          </w:rPr>
          <w:t>VALUTAZIONE DELLA SEGNALAZIONE</w:t>
        </w:r>
        <w:r w:rsidR="001C5066" w:rsidRPr="005E149C">
          <w:rPr>
            <w:noProof/>
            <w:webHidden/>
          </w:rPr>
          <w:tab/>
        </w:r>
        <w:r w:rsidRPr="005E149C">
          <w:rPr>
            <w:noProof/>
            <w:webHidden/>
          </w:rPr>
          <w:fldChar w:fldCharType="begin"/>
        </w:r>
        <w:r w:rsidR="001C5066" w:rsidRPr="005E149C">
          <w:rPr>
            <w:noProof/>
            <w:webHidden/>
          </w:rPr>
          <w:instrText xml:space="preserve"> PAGEREF _Toc520990219 \h </w:instrText>
        </w:r>
        <w:r w:rsidRPr="005E149C">
          <w:rPr>
            <w:noProof/>
            <w:webHidden/>
          </w:rPr>
        </w:r>
        <w:r w:rsidRPr="005E149C">
          <w:rPr>
            <w:noProof/>
            <w:webHidden/>
          </w:rPr>
          <w:fldChar w:fldCharType="separate"/>
        </w:r>
        <w:r w:rsidR="001C5066" w:rsidRPr="005E149C">
          <w:rPr>
            <w:noProof/>
            <w:webHidden/>
          </w:rPr>
          <w:t>15</w:t>
        </w:r>
        <w:r w:rsidRPr="005E149C">
          <w:rPr>
            <w:noProof/>
            <w:webHidden/>
          </w:rPr>
          <w:fldChar w:fldCharType="end"/>
        </w:r>
      </w:hyperlink>
    </w:p>
    <w:p w:rsidR="001C5066" w:rsidRPr="005E149C" w:rsidRDefault="008D6CC4">
      <w:pPr>
        <w:pStyle w:val="Sommario3"/>
        <w:tabs>
          <w:tab w:val="left" w:pos="2506"/>
        </w:tabs>
        <w:rPr>
          <w:rFonts w:asciiTheme="minorHAnsi" w:eastAsiaTheme="minorEastAsia" w:hAnsiTheme="minorHAnsi" w:cstheme="minorBidi"/>
          <w:i w:val="0"/>
          <w:iCs w:val="0"/>
          <w:noProof/>
          <w:sz w:val="22"/>
          <w:szCs w:val="22"/>
          <w:lang w:val="it-IT" w:eastAsia="it-IT"/>
        </w:rPr>
      </w:pPr>
      <w:hyperlink w:anchor="_Toc520990220" w:history="1">
        <w:r w:rsidR="001C5066" w:rsidRPr="005E149C">
          <w:rPr>
            <w:rStyle w:val="Collegamentoipertestuale"/>
            <w:noProof/>
          </w:rPr>
          <w:t>6.6.4</w:t>
        </w:r>
        <w:r w:rsidR="001C5066" w:rsidRPr="005E149C">
          <w:rPr>
            <w:rFonts w:asciiTheme="minorHAnsi" w:eastAsiaTheme="minorEastAsia" w:hAnsiTheme="minorHAnsi" w:cstheme="minorBidi"/>
            <w:i w:val="0"/>
            <w:iCs w:val="0"/>
            <w:noProof/>
            <w:sz w:val="22"/>
            <w:szCs w:val="22"/>
            <w:lang w:val="it-IT" w:eastAsia="it-IT"/>
          </w:rPr>
          <w:tab/>
        </w:r>
        <w:r w:rsidR="001C5066" w:rsidRPr="005E149C">
          <w:rPr>
            <w:rStyle w:val="Collegamentoipertestuale"/>
            <w:noProof/>
          </w:rPr>
          <w:t>MEZZI DI COMUNICAZIONE</w:t>
        </w:r>
        <w:r w:rsidR="001C5066" w:rsidRPr="005E149C">
          <w:rPr>
            <w:noProof/>
            <w:webHidden/>
          </w:rPr>
          <w:tab/>
        </w:r>
        <w:r w:rsidRPr="005E149C">
          <w:rPr>
            <w:noProof/>
            <w:webHidden/>
          </w:rPr>
          <w:fldChar w:fldCharType="begin"/>
        </w:r>
        <w:r w:rsidR="001C5066" w:rsidRPr="005E149C">
          <w:rPr>
            <w:noProof/>
            <w:webHidden/>
          </w:rPr>
          <w:instrText xml:space="preserve"> PAGEREF _Toc520990220 \h </w:instrText>
        </w:r>
        <w:r w:rsidRPr="005E149C">
          <w:rPr>
            <w:noProof/>
            <w:webHidden/>
          </w:rPr>
        </w:r>
        <w:r w:rsidRPr="005E149C">
          <w:rPr>
            <w:noProof/>
            <w:webHidden/>
          </w:rPr>
          <w:fldChar w:fldCharType="separate"/>
        </w:r>
        <w:r w:rsidR="001C5066" w:rsidRPr="005E149C">
          <w:rPr>
            <w:noProof/>
            <w:webHidden/>
          </w:rPr>
          <w:t>16</w:t>
        </w:r>
        <w:r w:rsidRPr="005E149C">
          <w:rPr>
            <w:noProof/>
            <w:webHidden/>
          </w:rPr>
          <w:fldChar w:fldCharType="end"/>
        </w:r>
      </w:hyperlink>
    </w:p>
    <w:p w:rsidR="001C5066" w:rsidRPr="005E149C" w:rsidRDefault="008D6CC4">
      <w:pPr>
        <w:pStyle w:val="Sommario2"/>
        <w:tabs>
          <w:tab w:val="left" w:pos="1920"/>
        </w:tabs>
        <w:rPr>
          <w:rFonts w:asciiTheme="minorHAnsi" w:eastAsiaTheme="minorEastAsia" w:hAnsiTheme="minorHAnsi" w:cstheme="minorBidi"/>
          <w:smallCaps w:val="0"/>
          <w:noProof/>
          <w:sz w:val="22"/>
          <w:szCs w:val="22"/>
          <w:lang w:val="it-IT" w:eastAsia="it-IT"/>
        </w:rPr>
      </w:pPr>
      <w:hyperlink w:anchor="_Toc520990221" w:history="1">
        <w:r w:rsidR="001C5066" w:rsidRPr="005E149C">
          <w:rPr>
            <w:rStyle w:val="Collegamentoipertestuale"/>
            <w:noProof/>
          </w:rPr>
          <w:t>6.7</w:t>
        </w:r>
        <w:r w:rsidR="001C5066" w:rsidRPr="005E149C">
          <w:rPr>
            <w:rFonts w:asciiTheme="minorHAnsi" w:eastAsiaTheme="minorEastAsia" w:hAnsiTheme="minorHAnsi" w:cstheme="minorBidi"/>
            <w:smallCaps w:val="0"/>
            <w:noProof/>
            <w:sz w:val="22"/>
            <w:szCs w:val="22"/>
            <w:lang w:val="it-IT" w:eastAsia="it-IT"/>
          </w:rPr>
          <w:tab/>
        </w:r>
        <w:r w:rsidR="001C5066" w:rsidRPr="005E149C">
          <w:rPr>
            <w:rStyle w:val="Collegamentoipertestuale"/>
            <w:noProof/>
          </w:rPr>
          <w:t>ATTIVITA’ DI RIESAME E AGGIORNAMENTO DEL MOGC</w:t>
        </w:r>
        <w:r w:rsidR="001C5066" w:rsidRPr="005E149C">
          <w:rPr>
            <w:noProof/>
            <w:webHidden/>
          </w:rPr>
          <w:tab/>
        </w:r>
        <w:r w:rsidRPr="005E149C">
          <w:rPr>
            <w:noProof/>
            <w:webHidden/>
          </w:rPr>
          <w:fldChar w:fldCharType="begin"/>
        </w:r>
        <w:r w:rsidR="001C5066" w:rsidRPr="005E149C">
          <w:rPr>
            <w:noProof/>
            <w:webHidden/>
          </w:rPr>
          <w:instrText xml:space="preserve"> PAGEREF _Toc520990221 \h </w:instrText>
        </w:r>
        <w:r w:rsidRPr="005E149C">
          <w:rPr>
            <w:noProof/>
            <w:webHidden/>
          </w:rPr>
        </w:r>
        <w:r w:rsidRPr="005E149C">
          <w:rPr>
            <w:noProof/>
            <w:webHidden/>
          </w:rPr>
          <w:fldChar w:fldCharType="separate"/>
        </w:r>
        <w:r w:rsidR="001C5066" w:rsidRPr="005E149C">
          <w:rPr>
            <w:noProof/>
            <w:webHidden/>
          </w:rPr>
          <w:t>16</w:t>
        </w:r>
        <w:r w:rsidRPr="005E149C">
          <w:rPr>
            <w:noProof/>
            <w:webHidden/>
          </w:rPr>
          <w:fldChar w:fldCharType="end"/>
        </w:r>
      </w:hyperlink>
    </w:p>
    <w:p w:rsidR="001C5066" w:rsidRPr="005E149C" w:rsidRDefault="008D6CC4">
      <w:pPr>
        <w:pStyle w:val="Sommario3"/>
        <w:tabs>
          <w:tab w:val="left" w:pos="2506"/>
        </w:tabs>
        <w:rPr>
          <w:rFonts w:asciiTheme="minorHAnsi" w:eastAsiaTheme="minorEastAsia" w:hAnsiTheme="minorHAnsi" w:cstheme="minorBidi"/>
          <w:i w:val="0"/>
          <w:iCs w:val="0"/>
          <w:noProof/>
          <w:sz w:val="22"/>
          <w:szCs w:val="22"/>
          <w:lang w:val="it-IT" w:eastAsia="it-IT"/>
        </w:rPr>
      </w:pPr>
      <w:hyperlink w:anchor="_Toc520990222" w:history="1">
        <w:r w:rsidR="001C5066" w:rsidRPr="005E149C">
          <w:rPr>
            <w:rStyle w:val="Collegamentoipertestuale"/>
            <w:noProof/>
          </w:rPr>
          <w:t>6.7.1</w:t>
        </w:r>
        <w:r w:rsidR="001C5066" w:rsidRPr="005E149C">
          <w:rPr>
            <w:rFonts w:asciiTheme="minorHAnsi" w:eastAsiaTheme="minorEastAsia" w:hAnsiTheme="minorHAnsi" w:cstheme="minorBidi"/>
            <w:i w:val="0"/>
            <w:iCs w:val="0"/>
            <w:noProof/>
            <w:sz w:val="22"/>
            <w:szCs w:val="22"/>
            <w:lang w:val="it-IT" w:eastAsia="it-IT"/>
          </w:rPr>
          <w:tab/>
        </w:r>
        <w:r w:rsidR="001C5066" w:rsidRPr="005E149C">
          <w:rPr>
            <w:rStyle w:val="Collegamentoipertestuale"/>
            <w:noProof/>
          </w:rPr>
          <w:t>RIESAME PERIODICO DEL MOGC</w:t>
        </w:r>
        <w:r w:rsidR="001C5066" w:rsidRPr="005E149C">
          <w:rPr>
            <w:noProof/>
            <w:webHidden/>
          </w:rPr>
          <w:tab/>
        </w:r>
        <w:r w:rsidRPr="005E149C">
          <w:rPr>
            <w:noProof/>
            <w:webHidden/>
          </w:rPr>
          <w:fldChar w:fldCharType="begin"/>
        </w:r>
        <w:r w:rsidR="001C5066" w:rsidRPr="005E149C">
          <w:rPr>
            <w:noProof/>
            <w:webHidden/>
          </w:rPr>
          <w:instrText xml:space="preserve"> PAGEREF _Toc520990222 \h </w:instrText>
        </w:r>
        <w:r w:rsidRPr="005E149C">
          <w:rPr>
            <w:noProof/>
            <w:webHidden/>
          </w:rPr>
        </w:r>
        <w:r w:rsidRPr="005E149C">
          <w:rPr>
            <w:noProof/>
            <w:webHidden/>
          </w:rPr>
          <w:fldChar w:fldCharType="separate"/>
        </w:r>
        <w:r w:rsidR="001C5066" w:rsidRPr="005E149C">
          <w:rPr>
            <w:noProof/>
            <w:webHidden/>
          </w:rPr>
          <w:t>16</w:t>
        </w:r>
        <w:r w:rsidRPr="005E149C">
          <w:rPr>
            <w:noProof/>
            <w:webHidden/>
          </w:rPr>
          <w:fldChar w:fldCharType="end"/>
        </w:r>
      </w:hyperlink>
    </w:p>
    <w:p w:rsidR="001C5066" w:rsidRPr="005E149C" w:rsidRDefault="008D6CC4">
      <w:pPr>
        <w:pStyle w:val="Sommario3"/>
        <w:tabs>
          <w:tab w:val="left" w:pos="2506"/>
        </w:tabs>
        <w:rPr>
          <w:rFonts w:asciiTheme="minorHAnsi" w:eastAsiaTheme="minorEastAsia" w:hAnsiTheme="minorHAnsi" w:cstheme="minorBidi"/>
          <w:i w:val="0"/>
          <w:iCs w:val="0"/>
          <w:noProof/>
          <w:sz w:val="22"/>
          <w:szCs w:val="22"/>
          <w:lang w:val="it-IT" w:eastAsia="it-IT"/>
        </w:rPr>
      </w:pPr>
      <w:hyperlink w:anchor="_Toc520990223" w:history="1">
        <w:r w:rsidR="001C5066" w:rsidRPr="005E149C">
          <w:rPr>
            <w:rStyle w:val="Collegamentoipertestuale"/>
            <w:noProof/>
          </w:rPr>
          <w:t>6.7.2</w:t>
        </w:r>
        <w:r w:rsidR="001C5066" w:rsidRPr="005E149C">
          <w:rPr>
            <w:rFonts w:asciiTheme="minorHAnsi" w:eastAsiaTheme="minorEastAsia" w:hAnsiTheme="minorHAnsi" w:cstheme="minorBidi"/>
            <w:i w:val="0"/>
            <w:iCs w:val="0"/>
            <w:noProof/>
            <w:sz w:val="22"/>
            <w:szCs w:val="22"/>
            <w:lang w:val="it-IT" w:eastAsia="it-IT"/>
          </w:rPr>
          <w:tab/>
        </w:r>
        <w:r w:rsidR="001C5066" w:rsidRPr="005E149C">
          <w:rPr>
            <w:rStyle w:val="Collegamentoipertestuale"/>
            <w:noProof/>
          </w:rPr>
          <w:t>RIESAME STRAORDINARIO DEL MOGC</w:t>
        </w:r>
        <w:r w:rsidR="001C5066" w:rsidRPr="005E149C">
          <w:rPr>
            <w:noProof/>
            <w:webHidden/>
          </w:rPr>
          <w:tab/>
        </w:r>
        <w:r w:rsidRPr="005E149C">
          <w:rPr>
            <w:noProof/>
            <w:webHidden/>
          </w:rPr>
          <w:fldChar w:fldCharType="begin"/>
        </w:r>
        <w:r w:rsidR="001C5066" w:rsidRPr="005E149C">
          <w:rPr>
            <w:noProof/>
            <w:webHidden/>
          </w:rPr>
          <w:instrText xml:space="preserve"> PAGEREF _Toc520990223 \h </w:instrText>
        </w:r>
        <w:r w:rsidRPr="005E149C">
          <w:rPr>
            <w:noProof/>
            <w:webHidden/>
          </w:rPr>
        </w:r>
        <w:r w:rsidRPr="005E149C">
          <w:rPr>
            <w:noProof/>
            <w:webHidden/>
          </w:rPr>
          <w:fldChar w:fldCharType="separate"/>
        </w:r>
        <w:r w:rsidR="001C5066" w:rsidRPr="005E149C">
          <w:rPr>
            <w:noProof/>
            <w:webHidden/>
          </w:rPr>
          <w:t>16</w:t>
        </w:r>
        <w:r w:rsidRPr="005E149C">
          <w:rPr>
            <w:noProof/>
            <w:webHidden/>
          </w:rPr>
          <w:fldChar w:fldCharType="end"/>
        </w:r>
      </w:hyperlink>
    </w:p>
    <w:p w:rsidR="001C5066" w:rsidRPr="005E149C" w:rsidRDefault="008D6CC4">
      <w:pPr>
        <w:pStyle w:val="Sommario2"/>
        <w:tabs>
          <w:tab w:val="left" w:pos="1920"/>
        </w:tabs>
        <w:rPr>
          <w:rFonts w:asciiTheme="minorHAnsi" w:eastAsiaTheme="minorEastAsia" w:hAnsiTheme="minorHAnsi" w:cstheme="minorBidi"/>
          <w:smallCaps w:val="0"/>
          <w:noProof/>
          <w:sz w:val="22"/>
          <w:szCs w:val="22"/>
          <w:lang w:val="it-IT" w:eastAsia="it-IT"/>
        </w:rPr>
      </w:pPr>
      <w:hyperlink w:anchor="_Toc520990224" w:history="1">
        <w:r w:rsidR="001C5066" w:rsidRPr="005E149C">
          <w:rPr>
            <w:rStyle w:val="Collegamentoipertestuale"/>
            <w:noProof/>
          </w:rPr>
          <w:t>6.8</w:t>
        </w:r>
        <w:r w:rsidR="001C5066" w:rsidRPr="005E149C">
          <w:rPr>
            <w:rFonts w:asciiTheme="minorHAnsi" w:eastAsiaTheme="minorEastAsia" w:hAnsiTheme="minorHAnsi" w:cstheme="minorBidi"/>
            <w:smallCaps w:val="0"/>
            <w:noProof/>
            <w:sz w:val="22"/>
            <w:szCs w:val="22"/>
            <w:lang w:val="it-IT" w:eastAsia="it-IT"/>
          </w:rPr>
          <w:tab/>
        </w:r>
        <w:r w:rsidR="001C5066" w:rsidRPr="005E149C">
          <w:rPr>
            <w:rStyle w:val="Collegamentoipertestuale"/>
            <w:noProof/>
          </w:rPr>
          <w:t>ATTIVITA’ DI REPORTING</w:t>
        </w:r>
        <w:r w:rsidR="001C5066" w:rsidRPr="005E149C">
          <w:rPr>
            <w:noProof/>
            <w:webHidden/>
          </w:rPr>
          <w:tab/>
        </w:r>
        <w:r w:rsidRPr="005E149C">
          <w:rPr>
            <w:noProof/>
            <w:webHidden/>
          </w:rPr>
          <w:fldChar w:fldCharType="begin"/>
        </w:r>
        <w:r w:rsidR="001C5066" w:rsidRPr="005E149C">
          <w:rPr>
            <w:noProof/>
            <w:webHidden/>
          </w:rPr>
          <w:instrText xml:space="preserve"> PAGEREF _Toc520990224 \h </w:instrText>
        </w:r>
        <w:r w:rsidRPr="005E149C">
          <w:rPr>
            <w:noProof/>
            <w:webHidden/>
          </w:rPr>
        </w:r>
        <w:r w:rsidRPr="005E149C">
          <w:rPr>
            <w:noProof/>
            <w:webHidden/>
          </w:rPr>
          <w:fldChar w:fldCharType="separate"/>
        </w:r>
        <w:r w:rsidR="001C5066" w:rsidRPr="005E149C">
          <w:rPr>
            <w:noProof/>
            <w:webHidden/>
          </w:rPr>
          <w:t>16</w:t>
        </w:r>
        <w:r w:rsidRPr="005E149C">
          <w:rPr>
            <w:noProof/>
            <w:webHidden/>
          </w:rPr>
          <w:fldChar w:fldCharType="end"/>
        </w:r>
      </w:hyperlink>
    </w:p>
    <w:p w:rsidR="001C5066" w:rsidRPr="005E149C" w:rsidRDefault="008D6CC4">
      <w:pPr>
        <w:pStyle w:val="Sommario3"/>
        <w:tabs>
          <w:tab w:val="left" w:pos="2506"/>
        </w:tabs>
        <w:rPr>
          <w:rFonts w:asciiTheme="minorHAnsi" w:eastAsiaTheme="minorEastAsia" w:hAnsiTheme="minorHAnsi" w:cstheme="minorBidi"/>
          <w:i w:val="0"/>
          <w:iCs w:val="0"/>
          <w:noProof/>
          <w:sz w:val="22"/>
          <w:szCs w:val="22"/>
          <w:lang w:val="it-IT" w:eastAsia="it-IT"/>
        </w:rPr>
      </w:pPr>
      <w:hyperlink w:anchor="_Toc520990225" w:history="1">
        <w:r w:rsidR="001C5066" w:rsidRPr="005E149C">
          <w:rPr>
            <w:rStyle w:val="Collegamentoipertestuale"/>
            <w:noProof/>
          </w:rPr>
          <w:t>6.8.1</w:t>
        </w:r>
        <w:r w:rsidR="001C5066" w:rsidRPr="005E149C">
          <w:rPr>
            <w:rFonts w:asciiTheme="minorHAnsi" w:eastAsiaTheme="minorEastAsia" w:hAnsiTheme="minorHAnsi" w:cstheme="minorBidi"/>
            <w:i w:val="0"/>
            <w:iCs w:val="0"/>
            <w:noProof/>
            <w:sz w:val="22"/>
            <w:szCs w:val="22"/>
            <w:lang w:val="it-IT" w:eastAsia="it-IT"/>
          </w:rPr>
          <w:tab/>
        </w:r>
        <w:r w:rsidR="001C5066" w:rsidRPr="005E149C">
          <w:rPr>
            <w:rStyle w:val="Collegamentoipertestuale"/>
            <w:noProof/>
          </w:rPr>
          <w:t>REPORTING DELL’ODV VERSO IL CDA</w:t>
        </w:r>
        <w:r w:rsidR="001C5066" w:rsidRPr="005E149C">
          <w:rPr>
            <w:noProof/>
            <w:webHidden/>
          </w:rPr>
          <w:tab/>
        </w:r>
        <w:r w:rsidRPr="005E149C">
          <w:rPr>
            <w:noProof/>
            <w:webHidden/>
          </w:rPr>
          <w:fldChar w:fldCharType="begin"/>
        </w:r>
        <w:r w:rsidR="001C5066" w:rsidRPr="005E149C">
          <w:rPr>
            <w:noProof/>
            <w:webHidden/>
          </w:rPr>
          <w:instrText xml:space="preserve"> PAGEREF _Toc520990225 \h </w:instrText>
        </w:r>
        <w:r w:rsidRPr="005E149C">
          <w:rPr>
            <w:noProof/>
            <w:webHidden/>
          </w:rPr>
        </w:r>
        <w:r w:rsidRPr="005E149C">
          <w:rPr>
            <w:noProof/>
            <w:webHidden/>
          </w:rPr>
          <w:fldChar w:fldCharType="separate"/>
        </w:r>
        <w:r w:rsidR="001C5066" w:rsidRPr="005E149C">
          <w:rPr>
            <w:noProof/>
            <w:webHidden/>
          </w:rPr>
          <w:t>16</w:t>
        </w:r>
        <w:r w:rsidRPr="005E149C">
          <w:rPr>
            <w:noProof/>
            <w:webHidden/>
          </w:rPr>
          <w:fldChar w:fldCharType="end"/>
        </w:r>
      </w:hyperlink>
    </w:p>
    <w:p w:rsidR="001C5066" w:rsidRPr="005E149C" w:rsidRDefault="008D6CC4">
      <w:pPr>
        <w:pStyle w:val="Sommario3"/>
        <w:tabs>
          <w:tab w:val="left" w:pos="2506"/>
        </w:tabs>
        <w:rPr>
          <w:rFonts w:asciiTheme="minorHAnsi" w:eastAsiaTheme="minorEastAsia" w:hAnsiTheme="minorHAnsi" w:cstheme="minorBidi"/>
          <w:i w:val="0"/>
          <w:iCs w:val="0"/>
          <w:noProof/>
          <w:sz w:val="22"/>
          <w:szCs w:val="22"/>
          <w:lang w:val="it-IT" w:eastAsia="it-IT"/>
        </w:rPr>
      </w:pPr>
      <w:hyperlink w:anchor="_Toc520990226" w:history="1">
        <w:r w:rsidR="001C5066" w:rsidRPr="005E149C">
          <w:rPr>
            <w:rStyle w:val="Collegamentoipertestuale"/>
            <w:noProof/>
          </w:rPr>
          <w:t>6.8.2</w:t>
        </w:r>
        <w:r w:rsidR="001C5066" w:rsidRPr="005E149C">
          <w:rPr>
            <w:rFonts w:asciiTheme="minorHAnsi" w:eastAsiaTheme="minorEastAsia" w:hAnsiTheme="minorHAnsi" w:cstheme="minorBidi"/>
            <w:i w:val="0"/>
            <w:iCs w:val="0"/>
            <w:noProof/>
            <w:sz w:val="22"/>
            <w:szCs w:val="22"/>
            <w:lang w:val="it-IT" w:eastAsia="it-IT"/>
          </w:rPr>
          <w:tab/>
        </w:r>
        <w:r w:rsidR="001C5066" w:rsidRPr="005E149C">
          <w:rPr>
            <w:rStyle w:val="Collegamentoipertestuale"/>
            <w:noProof/>
          </w:rPr>
          <w:t>REPORTING DEL CDA VERSO L’ODV</w:t>
        </w:r>
        <w:r w:rsidR="001C5066" w:rsidRPr="005E149C">
          <w:rPr>
            <w:noProof/>
            <w:webHidden/>
          </w:rPr>
          <w:tab/>
        </w:r>
        <w:r w:rsidRPr="005E149C">
          <w:rPr>
            <w:noProof/>
            <w:webHidden/>
          </w:rPr>
          <w:fldChar w:fldCharType="begin"/>
        </w:r>
        <w:r w:rsidR="001C5066" w:rsidRPr="005E149C">
          <w:rPr>
            <w:noProof/>
            <w:webHidden/>
          </w:rPr>
          <w:instrText xml:space="preserve"> PAGEREF _Toc520990226 \h </w:instrText>
        </w:r>
        <w:r w:rsidRPr="005E149C">
          <w:rPr>
            <w:noProof/>
            <w:webHidden/>
          </w:rPr>
        </w:r>
        <w:r w:rsidRPr="005E149C">
          <w:rPr>
            <w:noProof/>
            <w:webHidden/>
          </w:rPr>
          <w:fldChar w:fldCharType="separate"/>
        </w:r>
        <w:r w:rsidR="001C5066" w:rsidRPr="005E149C">
          <w:rPr>
            <w:noProof/>
            <w:webHidden/>
          </w:rPr>
          <w:t>17</w:t>
        </w:r>
        <w:r w:rsidRPr="005E149C">
          <w:rPr>
            <w:noProof/>
            <w:webHidden/>
          </w:rPr>
          <w:fldChar w:fldCharType="end"/>
        </w:r>
      </w:hyperlink>
    </w:p>
    <w:p w:rsidR="001C5066" w:rsidRPr="005E149C" w:rsidRDefault="008D6CC4">
      <w:pPr>
        <w:pStyle w:val="Sommario3"/>
        <w:tabs>
          <w:tab w:val="left" w:pos="2506"/>
        </w:tabs>
        <w:rPr>
          <w:rFonts w:asciiTheme="minorHAnsi" w:eastAsiaTheme="minorEastAsia" w:hAnsiTheme="minorHAnsi" w:cstheme="minorBidi"/>
          <w:i w:val="0"/>
          <w:iCs w:val="0"/>
          <w:noProof/>
          <w:sz w:val="22"/>
          <w:szCs w:val="22"/>
          <w:lang w:val="it-IT" w:eastAsia="it-IT"/>
        </w:rPr>
      </w:pPr>
      <w:hyperlink w:anchor="_Toc520990227" w:history="1">
        <w:r w:rsidR="001C5066" w:rsidRPr="005E149C">
          <w:rPr>
            <w:rStyle w:val="Collegamentoipertestuale"/>
            <w:noProof/>
          </w:rPr>
          <w:t>6.8.3</w:t>
        </w:r>
        <w:r w:rsidR="001C5066" w:rsidRPr="005E149C">
          <w:rPr>
            <w:rFonts w:asciiTheme="minorHAnsi" w:eastAsiaTheme="minorEastAsia" w:hAnsiTheme="minorHAnsi" w:cstheme="minorBidi"/>
            <w:i w:val="0"/>
            <w:iCs w:val="0"/>
            <w:noProof/>
            <w:sz w:val="22"/>
            <w:szCs w:val="22"/>
            <w:lang w:val="it-IT" w:eastAsia="it-IT"/>
          </w:rPr>
          <w:tab/>
        </w:r>
        <w:r w:rsidR="001C5066" w:rsidRPr="005E149C">
          <w:rPr>
            <w:rStyle w:val="Collegamentoipertestuale"/>
            <w:noProof/>
          </w:rPr>
          <w:t>REPORTING DELL’ORGANIZZAZIONE VERSO L’ODV</w:t>
        </w:r>
        <w:r w:rsidR="001C5066" w:rsidRPr="005E149C">
          <w:rPr>
            <w:noProof/>
            <w:webHidden/>
          </w:rPr>
          <w:tab/>
        </w:r>
        <w:r w:rsidRPr="005E149C">
          <w:rPr>
            <w:noProof/>
            <w:webHidden/>
          </w:rPr>
          <w:fldChar w:fldCharType="begin"/>
        </w:r>
        <w:r w:rsidR="001C5066" w:rsidRPr="005E149C">
          <w:rPr>
            <w:noProof/>
            <w:webHidden/>
          </w:rPr>
          <w:instrText xml:space="preserve"> PAGEREF _Toc520990227 \h </w:instrText>
        </w:r>
        <w:r w:rsidRPr="005E149C">
          <w:rPr>
            <w:noProof/>
            <w:webHidden/>
          </w:rPr>
        </w:r>
        <w:r w:rsidRPr="005E149C">
          <w:rPr>
            <w:noProof/>
            <w:webHidden/>
          </w:rPr>
          <w:fldChar w:fldCharType="separate"/>
        </w:r>
        <w:r w:rsidR="001C5066" w:rsidRPr="005E149C">
          <w:rPr>
            <w:noProof/>
            <w:webHidden/>
          </w:rPr>
          <w:t>17</w:t>
        </w:r>
        <w:r w:rsidRPr="005E149C">
          <w:rPr>
            <w:noProof/>
            <w:webHidden/>
          </w:rPr>
          <w:fldChar w:fldCharType="end"/>
        </w:r>
      </w:hyperlink>
    </w:p>
    <w:p w:rsidR="001C5066" w:rsidRPr="005E149C" w:rsidRDefault="008D6CC4">
      <w:pPr>
        <w:pStyle w:val="Sommario1"/>
        <w:rPr>
          <w:rFonts w:asciiTheme="minorHAnsi" w:eastAsiaTheme="minorEastAsia" w:hAnsiTheme="minorHAnsi" w:cstheme="minorBidi"/>
          <w:b w:val="0"/>
          <w:bCs w:val="0"/>
          <w:caps w:val="0"/>
          <w:color w:val="auto"/>
          <w:sz w:val="22"/>
          <w:szCs w:val="22"/>
          <w:lang w:val="it-IT" w:eastAsia="it-IT"/>
        </w:rPr>
      </w:pPr>
      <w:hyperlink w:anchor="_Toc520990228" w:history="1">
        <w:r w:rsidR="001C5066" w:rsidRPr="005E149C">
          <w:rPr>
            <w:rStyle w:val="Collegamentoipertestuale"/>
          </w:rPr>
          <w:t>7. AUTONOMIA FINANZIARIA DELL’ORGANISMO DI VIGILANZA</w:t>
        </w:r>
        <w:r w:rsidR="001C5066" w:rsidRPr="005E149C">
          <w:rPr>
            <w:webHidden/>
          </w:rPr>
          <w:tab/>
        </w:r>
        <w:r w:rsidRPr="005E149C">
          <w:rPr>
            <w:webHidden/>
          </w:rPr>
          <w:fldChar w:fldCharType="begin"/>
        </w:r>
        <w:r w:rsidR="001C5066" w:rsidRPr="005E149C">
          <w:rPr>
            <w:webHidden/>
          </w:rPr>
          <w:instrText xml:space="preserve"> PAGEREF _Toc520990228 \h </w:instrText>
        </w:r>
        <w:r w:rsidRPr="005E149C">
          <w:rPr>
            <w:webHidden/>
          </w:rPr>
        </w:r>
        <w:r w:rsidRPr="005E149C">
          <w:rPr>
            <w:webHidden/>
          </w:rPr>
          <w:fldChar w:fldCharType="separate"/>
        </w:r>
        <w:r w:rsidR="001C5066" w:rsidRPr="005E149C">
          <w:rPr>
            <w:webHidden/>
          </w:rPr>
          <w:t>19</w:t>
        </w:r>
        <w:r w:rsidRPr="005E149C">
          <w:rPr>
            <w:webHidden/>
          </w:rPr>
          <w:fldChar w:fldCharType="end"/>
        </w:r>
      </w:hyperlink>
    </w:p>
    <w:p w:rsidR="001C5066" w:rsidRPr="005E149C" w:rsidRDefault="008D6CC4">
      <w:pPr>
        <w:pStyle w:val="Sommario2"/>
        <w:tabs>
          <w:tab w:val="left" w:pos="1920"/>
        </w:tabs>
        <w:rPr>
          <w:rFonts w:asciiTheme="minorHAnsi" w:eastAsiaTheme="minorEastAsia" w:hAnsiTheme="minorHAnsi" w:cstheme="minorBidi"/>
          <w:smallCaps w:val="0"/>
          <w:noProof/>
          <w:sz w:val="22"/>
          <w:szCs w:val="22"/>
          <w:lang w:val="it-IT" w:eastAsia="it-IT"/>
        </w:rPr>
      </w:pPr>
      <w:hyperlink w:anchor="_Toc520990229" w:history="1">
        <w:r w:rsidR="001C5066" w:rsidRPr="005E149C">
          <w:rPr>
            <w:rStyle w:val="Collegamentoipertestuale"/>
            <w:noProof/>
          </w:rPr>
          <w:t>7.1</w:t>
        </w:r>
        <w:r w:rsidR="001C5066" w:rsidRPr="005E149C">
          <w:rPr>
            <w:rFonts w:asciiTheme="minorHAnsi" w:eastAsiaTheme="minorEastAsia" w:hAnsiTheme="minorHAnsi" w:cstheme="minorBidi"/>
            <w:smallCaps w:val="0"/>
            <w:noProof/>
            <w:sz w:val="22"/>
            <w:szCs w:val="22"/>
            <w:lang w:val="it-IT" w:eastAsia="it-IT"/>
          </w:rPr>
          <w:tab/>
        </w:r>
        <w:r w:rsidR="001C5066" w:rsidRPr="005E149C">
          <w:rPr>
            <w:rStyle w:val="Collegamentoipertestuale"/>
            <w:noProof/>
          </w:rPr>
          <w:t>DOTAZIONE DEL BUDGET</w:t>
        </w:r>
        <w:r w:rsidR="001C5066" w:rsidRPr="005E149C">
          <w:rPr>
            <w:noProof/>
            <w:webHidden/>
          </w:rPr>
          <w:tab/>
        </w:r>
        <w:r w:rsidRPr="005E149C">
          <w:rPr>
            <w:noProof/>
            <w:webHidden/>
          </w:rPr>
          <w:fldChar w:fldCharType="begin"/>
        </w:r>
        <w:r w:rsidR="001C5066" w:rsidRPr="005E149C">
          <w:rPr>
            <w:noProof/>
            <w:webHidden/>
          </w:rPr>
          <w:instrText xml:space="preserve"> PAGEREF _Toc520990229 \h </w:instrText>
        </w:r>
        <w:r w:rsidRPr="005E149C">
          <w:rPr>
            <w:noProof/>
            <w:webHidden/>
          </w:rPr>
        </w:r>
        <w:r w:rsidRPr="005E149C">
          <w:rPr>
            <w:noProof/>
            <w:webHidden/>
          </w:rPr>
          <w:fldChar w:fldCharType="separate"/>
        </w:r>
        <w:r w:rsidR="001C5066" w:rsidRPr="005E149C">
          <w:rPr>
            <w:noProof/>
            <w:webHidden/>
          </w:rPr>
          <w:t>19</w:t>
        </w:r>
        <w:r w:rsidRPr="005E149C">
          <w:rPr>
            <w:noProof/>
            <w:webHidden/>
          </w:rPr>
          <w:fldChar w:fldCharType="end"/>
        </w:r>
      </w:hyperlink>
    </w:p>
    <w:p w:rsidR="001C5066" w:rsidRPr="005E149C" w:rsidRDefault="008D6CC4">
      <w:pPr>
        <w:pStyle w:val="Sommario3"/>
        <w:tabs>
          <w:tab w:val="left" w:pos="2506"/>
        </w:tabs>
        <w:rPr>
          <w:rFonts w:asciiTheme="minorHAnsi" w:eastAsiaTheme="minorEastAsia" w:hAnsiTheme="minorHAnsi" w:cstheme="minorBidi"/>
          <w:i w:val="0"/>
          <w:iCs w:val="0"/>
          <w:noProof/>
          <w:sz w:val="22"/>
          <w:szCs w:val="22"/>
          <w:lang w:val="it-IT" w:eastAsia="it-IT"/>
        </w:rPr>
      </w:pPr>
      <w:hyperlink w:anchor="_Toc520990230" w:history="1">
        <w:r w:rsidR="001C5066" w:rsidRPr="005E149C">
          <w:rPr>
            <w:rStyle w:val="Collegamentoipertestuale"/>
            <w:noProof/>
          </w:rPr>
          <w:t>7.1.1</w:t>
        </w:r>
        <w:r w:rsidR="001C5066" w:rsidRPr="005E149C">
          <w:rPr>
            <w:rFonts w:asciiTheme="minorHAnsi" w:eastAsiaTheme="minorEastAsia" w:hAnsiTheme="minorHAnsi" w:cstheme="minorBidi"/>
            <w:i w:val="0"/>
            <w:iCs w:val="0"/>
            <w:noProof/>
            <w:sz w:val="22"/>
            <w:szCs w:val="22"/>
            <w:lang w:val="it-IT" w:eastAsia="it-IT"/>
          </w:rPr>
          <w:tab/>
        </w:r>
        <w:r w:rsidR="001C5066" w:rsidRPr="005E149C">
          <w:rPr>
            <w:rStyle w:val="Collegamentoipertestuale"/>
            <w:noProof/>
          </w:rPr>
          <w:t>GENERALITA’</w:t>
        </w:r>
        <w:r w:rsidR="001C5066" w:rsidRPr="005E149C">
          <w:rPr>
            <w:noProof/>
            <w:webHidden/>
          </w:rPr>
          <w:tab/>
        </w:r>
        <w:r w:rsidRPr="005E149C">
          <w:rPr>
            <w:noProof/>
            <w:webHidden/>
          </w:rPr>
          <w:fldChar w:fldCharType="begin"/>
        </w:r>
        <w:r w:rsidR="001C5066" w:rsidRPr="005E149C">
          <w:rPr>
            <w:noProof/>
            <w:webHidden/>
          </w:rPr>
          <w:instrText xml:space="preserve"> PAGEREF _Toc520990230 \h </w:instrText>
        </w:r>
        <w:r w:rsidRPr="005E149C">
          <w:rPr>
            <w:noProof/>
            <w:webHidden/>
          </w:rPr>
        </w:r>
        <w:r w:rsidRPr="005E149C">
          <w:rPr>
            <w:noProof/>
            <w:webHidden/>
          </w:rPr>
          <w:fldChar w:fldCharType="separate"/>
        </w:r>
        <w:r w:rsidR="001C5066" w:rsidRPr="005E149C">
          <w:rPr>
            <w:noProof/>
            <w:webHidden/>
          </w:rPr>
          <w:t>19</w:t>
        </w:r>
        <w:r w:rsidRPr="005E149C">
          <w:rPr>
            <w:noProof/>
            <w:webHidden/>
          </w:rPr>
          <w:fldChar w:fldCharType="end"/>
        </w:r>
      </w:hyperlink>
    </w:p>
    <w:p w:rsidR="001C5066" w:rsidRPr="005E149C" w:rsidRDefault="008D6CC4">
      <w:pPr>
        <w:pStyle w:val="Sommario3"/>
        <w:tabs>
          <w:tab w:val="left" w:pos="2506"/>
        </w:tabs>
        <w:rPr>
          <w:rFonts w:asciiTheme="minorHAnsi" w:eastAsiaTheme="minorEastAsia" w:hAnsiTheme="minorHAnsi" w:cstheme="minorBidi"/>
          <w:i w:val="0"/>
          <w:iCs w:val="0"/>
          <w:noProof/>
          <w:sz w:val="22"/>
          <w:szCs w:val="22"/>
          <w:lang w:val="it-IT" w:eastAsia="it-IT"/>
        </w:rPr>
      </w:pPr>
      <w:hyperlink w:anchor="_Toc520990231" w:history="1">
        <w:r w:rsidR="001C5066" w:rsidRPr="005E149C">
          <w:rPr>
            <w:rStyle w:val="Collegamentoipertestuale"/>
            <w:noProof/>
          </w:rPr>
          <w:t>7.1.2</w:t>
        </w:r>
        <w:r w:rsidR="001C5066" w:rsidRPr="005E149C">
          <w:rPr>
            <w:rFonts w:asciiTheme="minorHAnsi" w:eastAsiaTheme="minorEastAsia" w:hAnsiTheme="minorHAnsi" w:cstheme="minorBidi"/>
            <w:i w:val="0"/>
            <w:iCs w:val="0"/>
            <w:noProof/>
            <w:sz w:val="22"/>
            <w:szCs w:val="22"/>
            <w:lang w:val="it-IT" w:eastAsia="it-IT"/>
          </w:rPr>
          <w:tab/>
        </w:r>
        <w:r w:rsidR="001C5066" w:rsidRPr="005E149C">
          <w:rPr>
            <w:rStyle w:val="Collegamentoipertestuale"/>
            <w:noProof/>
          </w:rPr>
          <w:t>STANZIAMENTO DEL BUDGET</w:t>
        </w:r>
        <w:r w:rsidR="001C5066" w:rsidRPr="005E149C">
          <w:rPr>
            <w:noProof/>
            <w:webHidden/>
          </w:rPr>
          <w:tab/>
        </w:r>
        <w:r w:rsidRPr="005E149C">
          <w:rPr>
            <w:noProof/>
            <w:webHidden/>
          </w:rPr>
          <w:fldChar w:fldCharType="begin"/>
        </w:r>
        <w:r w:rsidR="001C5066" w:rsidRPr="005E149C">
          <w:rPr>
            <w:noProof/>
            <w:webHidden/>
          </w:rPr>
          <w:instrText xml:space="preserve"> PAGEREF _Toc520990231 \h </w:instrText>
        </w:r>
        <w:r w:rsidRPr="005E149C">
          <w:rPr>
            <w:noProof/>
            <w:webHidden/>
          </w:rPr>
        </w:r>
        <w:r w:rsidRPr="005E149C">
          <w:rPr>
            <w:noProof/>
            <w:webHidden/>
          </w:rPr>
          <w:fldChar w:fldCharType="separate"/>
        </w:r>
        <w:r w:rsidR="001C5066" w:rsidRPr="005E149C">
          <w:rPr>
            <w:noProof/>
            <w:webHidden/>
          </w:rPr>
          <w:t>19</w:t>
        </w:r>
        <w:r w:rsidRPr="005E149C">
          <w:rPr>
            <w:noProof/>
            <w:webHidden/>
          </w:rPr>
          <w:fldChar w:fldCharType="end"/>
        </w:r>
      </w:hyperlink>
    </w:p>
    <w:p w:rsidR="001C5066" w:rsidRPr="005E149C" w:rsidRDefault="008D6CC4">
      <w:pPr>
        <w:pStyle w:val="Sommario3"/>
        <w:tabs>
          <w:tab w:val="left" w:pos="2506"/>
        </w:tabs>
        <w:rPr>
          <w:rFonts w:asciiTheme="minorHAnsi" w:eastAsiaTheme="minorEastAsia" w:hAnsiTheme="minorHAnsi" w:cstheme="minorBidi"/>
          <w:i w:val="0"/>
          <w:iCs w:val="0"/>
          <w:noProof/>
          <w:sz w:val="22"/>
          <w:szCs w:val="22"/>
          <w:lang w:val="it-IT" w:eastAsia="it-IT"/>
        </w:rPr>
      </w:pPr>
      <w:hyperlink w:anchor="_Toc520990232" w:history="1">
        <w:r w:rsidR="001C5066" w:rsidRPr="005E149C">
          <w:rPr>
            <w:rStyle w:val="Collegamentoipertestuale"/>
            <w:noProof/>
          </w:rPr>
          <w:t>7.1.3</w:t>
        </w:r>
        <w:r w:rsidR="001C5066" w:rsidRPr="005E149C">
          <w:rPr>
            <w:rFonts w:asciiTheme="minorHAnsi" w:eastAsiaTheme="minorEastAsia" w:hAnsiTheme="minorHAnsi" w:cstheme="minorBidi"/>
            <w:i w:val="0"/>
            <w:iCs w:val="0"/>
            <w:noProof/>
            <w:sz w:val="22"/>
            <w:szCs w:val="22"/>
            <w:lang w:val="it-IT" w:eastAsia="it-IT"/>
          </w:rPr>
          <w:tab/>
        </w:r>
        <w:r w:rsidR="001C5066" w:rsidRPr="005E149C">
          <w:rPr>
            <w:rStyle w:val="Collegamentoipertestuale"/>
            <w:noProof/>
          </w:rPr>
          <w:t>INTEGRAZIONE DEL BUDGET</w:t>
        </w:r>
        <w:r w:rsidR="001C5066" w:rsidRPr="005E149C">
          <w:rPr>
            <w:noProof/>
            <w:webHidden/>
          </w:rPr>
          <w:tab/>
        </w:r>
        <w:r w:rsidRPr="005E149C">
          <w:rPr>
            <w:noProof/>
            <w:webHidden/>
          </w:rPr>
          <w:fldChar w:fldCharType="begin"/>
        </w:r>
        <w:r w:rsidR="001C5066" w:rsidRPr="005E149C">
          <w:rPr>
            <w:noProof/>
            <w:webHidden/>
          </w:rPr>
          <w:instrText xml:space="preserve"> PAGEREF _Toc520990232 \h </w:instrText>
        </w:r>
        <w:r w:rsidRPr="005E149C">
          <w:rPr>
            <w:noProof/>
            <w:webHidden/>
          </w:rPr>
        </w:r>
        <w:r w:rsidRPr="005E149C">
          <w:rPr>
            <w:noProof/>
            <w:webHidden/>
          </w:rPr>
          <w:fldChar w:fldCharType="separate"/>
        </w:r>
        <w:r w:rsidR="001C5066" w:rsidRPr="005E149C">
          <w:rPr>
            <w:noProof/>
            <w:webHidden/>
          </w:rPr>
          <w:t>19</w:t>
        </w:r>
        <w:r w:rsidRPr="005E149C">
          <w:rPr>
            <w:noProof/>
            <w:webHidden/>
          </w:rPr>
          <w:fldChar w:fldCharType="end"/>
        </w:r>
      </w:hyperlink>
    </w:p>
    <w:p w:rsidR="001C5066" w:rsidRPr="005E149C" w:rsidRDefault="008D6CC4">
      <w:pPr>
        <w:pStyle w:val="Sommario2"/>
        <w:tabs>
          <w:tab w:val="left" w:pos="1920"/>
        </w:tabs>
        <w:rPr>
          <w:rFonts w:asciiTheme="minorHAnsi" w:eastAsiaTheme="minorEastAsia" w:hAnsiTheme="minorHAnsi" w:cstheme="minorBidi"/>
          <w:smallCaps w:val="0"/>
          <w:noProof/>
          <w:sz w:val="22"/>
          <w:szCs w:val="22"/>
          <w:lang w:val="it-IT" w:eastAsia="it-IT"/>
        </w:rPr>
      </w:pPr>
      <w:hyperlink w:anchor="_Toc520990233" w:history="1">
        <w:r w:rsidR="001C5066" w:rsidRPr="005E149C">
          <w:rPr>
            <w:rStyle w:val="Collegamentoipertestuale"/>
            <w:noProof/>
          </w:rPr>
          <w:t>7.2</w:t>
        </w:r>
        <w:r w:rsidR="001C5066" w:rsidRPr="005E149C">
          <w:rPr>
            <w:rFonts w:asciiTheme="minorHAnsi" w:eastAsiaTheme="minorEastAsia" w:hAnsiTheme="minorHAnsi" w:cstheme="minorBidi"/>
            <w:smallCaps w:val="0"/>
            <w:noProof/>
            <w:sz w:val="22"/>
            <w:szCs w:val="22"/>
            <w:lang w:val="it-IT" w:eastAsia="it-IT"/>
          </w:rPr>
          <w:tab/>
        </w:r>
        <w:r w:rsidR="001C5066" w:rsidRPr="005E149C">
          <w:rPr>
            <w:rStyle w:val="Collegamentoipertestuale"/>
            <w:noProof/>
          </w:rPr>
          <w:t>GESTIONE DEL BUDGET</w:t>
        </w:r>
        <w:r w:rsidR="001C5066" w:rsidRPr="005E149C">
          <w:rPr>
            <w:noProof/>
            <w:webHidden/>
          </w:rPr>
          <w:tab/>
        </w:r>
        <w:r w:rsidRPr="005E149C">
          <w:rPr>
            <w:noProof/>
            <w:webHidden/>
          </w:rPr>
          <w:fldChar w:fldCharType="begin"/>
        </w:r>
        <w:r w:rsidR="001C5066" w:rsidRPr="005E149C">
          <w:rPr>
            <w:noProof/>
            <w:webHidden/>
          </w:rPr>
          <w:instrText xml:space="preserve"> PAGEREF _Toc520990233 \h </w:instrText>
        </w:r>
        <w:r w:rsidRPr="005E149C">
          <w:rPr>
            <w:noProof/>
            <w:webHidden/>
          </w:rPr>
        </w:r>
        <w:r w:rsidRPr="005E149C">
          <w:rPr>
            <w:noProof/>
            <w:webHidden/>
          </w:rPr>
          <w:fldChar w:fldCharType="separate"/>
        </w:r>
        <w:r w:rsidR="001C5066" w:rsidRPr="005E149C">
          <w:rPr>
            <w:noProof/>
            <w:webHidden/>
          </w:rPr>
          <w:t>19</w:t>
        </w:r>
        <w:r w:rsidRPr="005E149C">
          <w:rPr>
            <w:noProof/>
            <w:webHidden/>
          </w:rPr>
          <w:fldChar w:fldCharType="end"/>
        </w:r>
      </w:hyperlink>
    </w:p>
    <w:p w:rsidR="001C5066" w:rsidRPr="005E149C" w:rsidRDefault="008D6CC4">
      <w:pPr>
        <w:pStyle w:val="Sommario3"/>
        <w:tabs>
          <w:tab w:val="left" w:pos="2506"/>
        </w:tabs>
        <w:rPr>
          <w:rFonts w:asciiTheme="minorHAnsi" w:eastAsiaTheme="minorEastAsia" w:hAnsiTheme="minorHAnsi" w:cstheme="minorBidi"/>
          <w:i w:val="0"/>
          <w:iCs w:val="0"/>
          <w:noProof/>
          <w:sz w:val="22"/>
          <w:szCs w:val="22"/>
          <w:lang w:val="it-IT" w:eastAsia="it-IT"/>
        </w:rPr>
      </w:pPr>
      <w:hyperlink w:anchor="_Toc520990234" w:history="1">
        <w:r w:rsidR="001C5066" w:rsidRPr="005E149C">
          <w:rPr>
            <w:rStyle w:val="Collegamentoipertestuale"/>
            <w:noProof/>
          </w:rPr>
          <w:t>7.2.1</w:t>
        </w:r>
        <w:r w:rsidR="001C5066" w:rsidRPr="005E149C">
          <w:rPr>
            <w:rFonts w:asciiTheme="minorHAnsi" w:eastAsiaTheme="minorEastAsia" w:hAnsiTheme="minorHAnsi" w:cstheme="minorBidi"/>
            <w:i w:val="0"/>
            <w:iCs w:val="0"/>
            <w:noProof/>
            <w:sz w:val="22"/>
            <w:szCs w:val="22"/>
            <w:lang w:val="it-IT" w:eastAsia="it-IT"/>
          </w:rPr>
          <w:tab/>
        </w:r>
        <w:r w:rsidR="001C5066" w:rsidRPr="005E149C">
          <w:rPr>
            <w:rStyle w:val="Collegamentoipertestuale"/>
            <w:noProof/>
          </w:rPr>
          <w:t>GENERALITA’</w:t>
        </w:r>
        <w:r w:rsidR="001C5066" w:rsidRPr="005E149C">
          <w:rPr>
            <w:noProof/>
            <w:webHidden/>
          </w:rPr>
          <w:tab/>
        </w:r>
        <w:r w:rsidRPr="005E149C">
          <w:rPr>
            <w:noProof/>
            <w:webHidden/>
          </w:rPr>
          <w:fldChar w:fldCharType="begin"/>
        </w:r>
        <w:r w:rsidR="001C5066" w:rsidRPr="005E149C">
          <w:rPr>
            <w:noProof/>
            <w:webHidden/>
          </w:rPr>
          <w:instrText xml:space="preserve"> PAGEREF _Toc520990234 \h </w:instrText>
        </w:r>
        <w:r w:rsidRPr="005E149C">
          <w:rPr>
            <w:noProof/>
            <w:webHidden/>
          </w:rPr>
        </w:r>
        <w:r w:rsidRPr="005E149C">
          <w:rPr>
            <w:noProof/>
            <w:webHidden/>
          </w:rPr>
          <w:fldChar w:fldCharType="separate"/>
        </w:r>
        <w:r w:rsidR="001C5066" w:rsidRPr="005E149C">
          <w:rPr>
            <w:noProof/>
            <w:webHidden/>
          </w:rPr>
          <w:t>19</w:t>
        </w:r>
        <w:r w:rsidRPr="005E149C">
          <w:rPr>
            <w:noProof/>
            <w:webHidden/>
          </w:rPr>
          <w:fldChar w:fldCharType="end"/>
        </w:r>
      </w:hyperlink>
    </w:p>
    <w:p w:rsidR="001C5066" w:rsidRPr="005E149C" w:rsidRDefault="008D6CC4">
      <w:pPr>
        <w:pStyle w:val="Sommario3"/>
        <w:tabs>
          <w:tab w:val="left" w:pos="2506"/>
        </w:tabs>
        <w:rPr>
          <w:rFonts w:asciiTheme="minorHAnsi" w:eastAsiaTheme="minorEastAsia" w:hAnsiTheme="minorHAnsi" w:cstheme="minorBidi"/>
          <w:i w:val="0"/>
          <w:iCs w:val="0"/>
          <w:noProof/>
          <w:sz w:val="22"/>
          <w:szCs w:val="22"/>
          <w:lang w:val="it-IT" w:eastAsia="it-IT"/>
        </w:rPr>
      </w:pPr>
      <w:hyperlink w:anchor="_Toc520990235" w:history="1">
        <w:r w:rsidR="001C5066" w:rsidRPr="005E149C">
          <w:rPr>
            <w:rStyle w:val="Collegamentoipertestuale"/>
            <w:noProof/>
          </w:rPr>
          <w:t>7.2.2</w:t>
        </w:r>
        <w:r w:rsidR="001C5066" w:rsidRPr="005E149C">
          <w:rPr>
            <w:rFonts w:asciiTheme="minorHAnsi" w:eastAsiaTheme="minorEastAsia" w:hAnsiTheme="minorHAnsi" w:cstheme="minorBidi"/>
            <w:i w:val="0"/>
            <w:iCs w:val="0"/>
            <w:noProof/>
            <w:sz w:val="22"/>
            <w:szCs w:val="22"/>
            <w:lang w:val="it-IT" w:eastAsia="it-IT"/>
          </w:rPr>
          <w:tab/>
        </w:r>
        <w:r w:rsidR="001C5066" w:rsidRPr="005E149C">
          <w:rPr>
            <w:rStyle w:val="Collegamentoipertestuale"/>
            <w:noProof/>
          </w:rPr>
          <w:t>PROCEDURE AMMINISTRATIVE PER L’ACCESSO AL FONDO</w:t>
        </w:r>
        <w:r w:rsidR="001C5066" w:rsidRPr="005E149C">
          <w:rPr>
            <w:noProof/>
            <w:webHidden/>
          </w:rPr>
          <w:tab/>
        </w:r>
        <w:r w:rsidRPr="005E149C">
          <w:rPr>
            <w:noProof/>
            <w:webHidden/>
          </w:rPr>
          <w:fldChar w:fldCharType="begin"/>
        </w:r>
        <w:r w:rsidR="001C5066" w:rsidRPr="005E149C">
          <w:rPr>
            <w:noProof/>
            <w:webHidden/>
          </w:rPr>
          <w:instrText xml:space="preserve"> PAGEREF _Toc520990235 \h </w:instrText>
        </w:r>
        <w:r w:rsidRPr="005E149C">
          <w:rPr>
            <w:noProof/>
            <w:webHidden/>
          </w:rPr>
        </w:r>
        <w:r w:rsidRPr="005E149C">
          <w:rPr>
            <w:noProof/>
            <w:webHidden/>
          </w:rPr>
          <w:fldChar w:fldCharType="separate"/>
        </w:r>
        <w:r w:rsidR="001C5066" w:rsidRPr="005E149C">
          <w:rPr>
            <w:noProof/>
            <w:webHidden/>
          </w:rPr>
          <w:t>19</w:t>
        </w:r>
        <w:r w:rsidRPr="005E149C">
          <w:rPr>
            <w:noProof/>
            <w:webHidden/>
          </w:rPr>
          <w:fldChar w:fldCharType="end"/>
        </w:r>
      </w:hyperlink>
    </w:p>
    <w:p w:rsidR="001C5066" w:rsidRPr="005E149C" w:rsidRDefault="008D6CC4">
      <w:pPr>
        <w:pStyle w:val="Sommario2"/>
        <w:tabs>
          <w:tab w:val="left" w:pos="1920"/>
        </w:tabs>
        <w:rPr>
          <w:rFonts w:asciiTheme="minorHAnsi" w:eastAsiaTheme="minorEastAsia" w:hAnsiTheme="minorHAnsi" w:cstheme="minorBidi"/>
          <w:smallCaps w:val="0"/>
          <w:noProof/>
          <w:sz w:val="22"/>
          <w:szCs w:val="22"/>
          <w:lang w:val="it-IT" w:eastAsia="it-IT"/>
        </w:rPr>
      </w:pPr>
      <w:hyperlink w:anchor="_Toc520990236" w:history="1">
        <w:r w:rsidR="001C5066" w:rsidRPr="005E149C">
          <w:rPr>
            <w:rStyle w:val="Collegamentoipertestuale"/>
            <w:noProof/>
          </w:rPr>
          <w:t>7.3</w:t>
        </w:r>
        <w:r w:rsidR="001C5066" w:rsidRPr="005E149C">
          <w:rPr>
            <w:rFonts w:asciiTheme="minorHAnsi" w:eastAsiaTheme="minorEastAsia" w:hAnsiTheme="minorHAnsi" w:cstheme="minorBidi"/>
            <w:smallCaps w:val="0"/>
            <w:noProof/>
            <w:sz w:val="22"/>
            <w:szCs w:val="22"/>
            <w:lang w:val="it-IT" w:eastAsia="it-IT"/>
          </w:rPr>
          <w:tab/>
        </w:r>
        <w:r w:rsidR="001C5066" w:rsidRPr="005E149C">
          <w:rPr>
            <w:rStyle w:val="Collegamentoipertestuale"/>
            <w:noProof/>
          </w:rPr>
          <w:t>RENDICONTAZIONE DEL BUDGET</w:t>
        </w:r>
        <w:r w:rsidR="001C5066" w:rsidRPr="005E149C">
          <w:rPr>
            <w:noProof/>
            <w:webHidden/>
          </w:rPr>
          <w:tab/>
        </w:r>
        <w:r w:rsidRPr="005E149C">
          <w:rPr>
            <w:noProof/>
            <w:webHidden/>
          </w:rPr>
          <w:fldChar w:fldCharType="begin"/>
        </w:r>
        <w:r w:rsidR="001C5066" w:rsidRPr="005E149C">
          <w:rPr>
            <w:noProof/>
            <w:webHidden/>
          </w:rPr>
          <w:instrText xml:space="preserve"> PAGEREF _Toc520990236 \h </w:instrText>
        </w:r>
        <w:r w:rsidRPr="005E149C">
          <w:rPr>
            <w:noProof/>
            <w:webHidden/>
          </w:rPr>
        </w:r>
        <w:r w:rsidRPr="005E149C">
          <w:rPr>
            <w:noProof/>
            <w:webHidden/>
          </w:rPr>
          <w:fldChar w:fldCharType="separate"/>
        </w:r>
        <w:r w:rsidR="001C5066" w:rsidRPr="005E149C">
          <w:rPr>
            <w:noProof/>
            <w:webHidden/>
          </w:rPr>
          <w:t>19</w:t>
        </w:r>
        <w:r w:rsidRPr="005E149C">
          <w:rPr>
            <w:noProof/>
            <w:webHidden/>
          </w:rPr>
          <w:fldChar w:fldCharType="end"/>
        </w:r>
      </w:hyperlink>
    </w:p>
    <w:p w:rsidR="001C5066" w:rsidRPr="005E149C" w:rsidRDefault="008D6CC4">
      <w:pPr>
        <w:pStyle w:val="Sommario3"/>
        <w:tabs>
          <w:tab w:val="left" w:pos="2506"/>
        </w:tabs>
        <w:rPr>
          <w:rFonts w:asciiTheme="minorHAnsi" w:eastAsiaTheme="minorEastAsia" w:hAnsiTheme="minorHAnsi" w:cstheme="minorBidi"/>
          <w:i w:val="0"/>
          <w:iCs w:val="0"/>
          <w:noProof/>
          <w:sz w:val="22"/>
          <w:szCs w:val="22"/>
          <w:lang w:val="it-IT" w:eastAsia="it-IT"/>
        </w:rPr>
      </w:pPr>
      <w:hyperlink w:anchor="_Toc520990237" w:history="1">
        <w:r w:rsidR="001C5066" w:rsidRPr="005E149C">
          <w:rPr>
            <w:rStyle w:val="Collegamentoipertestuale"/>
            <w:noProof/>
          </w:rPr>
          <w:t>7.3.1</w:t>
        </w:r>
        <w:r w:rsidR="001C5066" w:rsidRPr="005E149C">
          <w:rPr>
            <w:rFonts w:asciiTheme="minorHAnsi" w:eastAsiaTheme="minorEastAsia" w:hAnsiTheme="minorHAnsi" w:cstheme="minorBidi"/>
            <w:i w:val="0"/>
            <w:iCs w:val="0"/>
            <w:noProof/>
            <w:sz w:val="22"/>
            <w:szCs w:val="22"/>
            <w:lang w:val="it-IT" w:eastAsia="it-IT"/>
          </w:rPr>
          <w:tab/>
        </w:r>
        <w:r w:rsidR="001C5066" w:rsidRPr="005E149C">
          <w:rPr>
            <w:rStyle w:val="Collegamentoipertestuale"/>
            <w:noProof/>
          </w:rPr>
          <w:t>RENDICONTAZIONE PERIODICA</w:t>
        </w:r>
        <w:r w:rsidR="001C5066" w:rsidRPr="005E149C">
          <w:rPr>
            <w:noProof/>
            <w:webHidden/>
          </w:rPr>
          <w:tab/>
        </w:r>
        <w:r w:rsidRPr="005E149C">
          <w:rPr>
            <w:noProof/>
            <w:webHidden/>
          </w:rPr>
          <w:fldChar w:fldCharType="begin"/>
        </w:r>
        <w:r w:rsidR="001C5066" w:rsidRPr="005E149C">
          <w:rPr>
            <w:noProof/>
            <w:webHidden/>
          </w:rPr>
          <w:instrText xml:space="preserve"> PAGEREF _Toc520990237 \h </w:instrText>
        </w:r>
        <w:r w:rsidRPr="005E149C">
          <w:rPr>
            <w:noProof/>
            <w:webHidden/>
          </w:rPr>
        </w:r>
        <w:r w:rsidRPr="005E149C">
          <w:rPr>
            <w:noProof/>
            <w:webHidden/>
          </w:rPr>
          <w:fldChar w:fldCharType="separate"/>
        </w:r>
        <w:r w:rsidR="001C5066" w:rsidRPr="005E149C">
          <w:rPr>
            <w:noProof/>
            <w:webHidden/>
          </w:rPr>
          <w:t>19</w:t>
        </w:r>
        <w:r w:rsidRPr="005E149C">
          <w:rPr>
            <w:noProof/>
            <w:webHidden/>
          </w:rPr>
          <w:fldChar w:fldCharType="end"/>
        </w:r>
      </w:hyperlink>
    </w:p>
    <w:p w:rsidR="001C5066" w:rsidRPr="005E149C" w:rsidRDefault="008D6CC4">
      <w:pPr>
        <w:pStyle w:val="Sommario3"/>
        <w:tabs>
          <w:tab w:val="left" w:pos="2506"/>
        </w:tabs>
        <w:rPr>
          <w:rFonts w:asciiTheme="minorHAnsi" w:eastAsiaTheme="minorEastAsia" w:hAnsiTheme="minorHAnsi" w:cstheme="minorBidi"/>
          <w:i w:val="0"/>
          <w:iCs w:val="0"/>
          <w:noProof/>
          <w:sz w:val="22"/>
          <w:szCs w:val="22"/>
          <w:lang w:val="it-IT" w:eastAsia="it-IT"/>
        </w:rPr>
      </w:pPr>
      <w:hyperlink w:anchor="_Toc520990238" w:history="1">
        <w:r w:rsidR="001C5066" w:rsidRPr="005E149C">
          <w:rPr>
            <w:rStyle w:val="Collegamentoipertestuale"/>
            <w:noProof/>
          </w:rPr>
          <w:t>7.3.2</w:t>
        </w:r>
        <w:r w:rsidR="001C5066" w:rsidRPr="005E149C">
          <w:rPr>
            <w:rFonts w:asciiTheme="minorHAnsi" w:eastAsiaTheme="minorEastAsia" w:hAnsiTheme="minorHAnsi" w:cstheme="minorBidi"/>
            <w:i w:val="0"/>
            <w:iCs w:val="0"/>
            <w:noProof/>
            <w:sz w:val="22"/>
            <w:szCs w:val="22"/>
            <w:lang w:val="it-IT" w:eastAsia="it-IT"/>
          </w:rPr>
          <w:tab/>
        </w:r>
        <w:r w:rsidR="001C5066" w:rsidRPr="005E149C">
          <w:rPr>
            <w:rStyle w:val="Collegamentoipertestuale"/>
            <w:noProof/>
          </w:rPr>
          <w:t>RENDICONTAZIONE ANNUA</w:t>
        </w:r>
        <w:r w:rsidR="001C5066" w:rsidRPr="005E149C">
          <w:rPr>
            <w:noProof/>
            <w:webHidden/>
          </w:rPr>
          <w:tab/>
        </w:r>
        <w:r w:rsidRPr="005E149C">
          <w:rPr>
            <w:noProof/>
            <w:webHidden/>
          </w:rPr>
          <w:fldChar w:fldCharType="begin"/>
        </w:r>
        <w:r w:rsidR="001C5066" w:rsidRPr="005E149C">
          <w:rPr>
            <w:noProof/>
            <w:webHidden/>
          </w:rPr>
          <w:instrText xml:space="preserve"> PAGEREF _Toc520990238 \h </w:instrText>
        </w:r>
        <w:r w:rsidRPr="005E149C">
          <w:rPr>
            <w:noProof/>
            <w:webHidden/>
          </w:rPr>
        </w:r>
        <w:r w:rsidRPr="005E149C">
          <w:rPr>
            <w:noProof/>
            <w:webHidden/>
          </w:rPr>
          <w:fldChar w:fldCharType="separate"/>
        </w:r>
        <w:r w:rsidR="001C5066" w:rsidRPr="005E149C">
          <w:rPr>
            <w:noProof/>
            <w:webHidden/>
          </w:rPr>
          <w:t>19</w:t>
        </w:r>
        <w:r w:rsidRPr="005E149C">
          <w:rPr>
            <w:noProof/>
            <w:webHidden/>
          </w:rPr>
          <w:fldChar w:fldCharType="end"/>
        </w:r>
      </w:hyperlink>
    </w:p>
    <w:p w:rsidR="001C5066" w:rsidRPr="005E149C" w:rsidRDefault="008D6CC4">
      <w:pPr>
        <w:pStyle w:val="Sommario1"/>
        <w:rPr>
          <w:rFonts w:asciiTheme="minorHAnsi" w:eastAsiaTheme="minorEastAsia" w:hAnsiTheme="minorHAnsi" w:cstheme="minorBidi"/>
          <w:b w:val="0"/>
          <w:bCs w:val="0"/>
          <w:caps w:val="0"/>
          <w:color w:val="auto"/>
          <w:sz w:val="22"/>
          <w:szCs w:val="22"/>
          <w:lang w:val="it-IT" w:eastAsia="it-IT"/>
        </w:rPr>
      </w:pPr>
      <w:hyperlink w:anchor="_Toc520990239" w:history="1">
        <w:r w:rsidR="001C5066" w:rsidRPr="005E149C">
          <w:rPr>
            <w:rStyle w:val="Collegamentoipertestuale"/>
          </w:rPr>
          <w:t>8. GESTIONE DEL REGOLAMENTO</w:t>
        </w:r>
        <w:r w:rsidR="001C5066" w:rsidRPr="005E149C">
          <w:rPr>
            <w:webHidden/>
          </w:rPr>
          <w:tab/>
        </w:r>
        <w:r w:rsidRPr="005E149C">
          <w:rPr>
            <w:webHidden/>
          </w:rPr>
          <w:fldChar w:fldCharType="begin"/>
        </w:r>
        <w:r w:rsidR="001C5066" w:rsidRPr="005E149C">
          <w:rPr>
            <w:webHidden/>
          </w:rPr>
          <w:instrText xml:space="preserve"> PAGEREF _Toc520990239 \h </w:instrText>
        </w:r>
        <w:r w:rsidRPr="005E149C">
          <w:rPr>
            <w:webHidden/>
          </w:rPr>
        </w:r>
        <w:r w:rsidRPr="005E149C">
          <w:rPr>
            <w:webHidden/>
          </w:rPr>
          <w:fldChar w:fldCharType="separate"/>
        </w:r>
        <w:r w:rsidR="001C5066" w:rsidRPr="005E149C">
          <w:rPr>
            <w:webHidden/>
          </w:rPr>
          <w:t>20</w:t>
        </w:r>
        <w:r w:rsidRPr="005E149C">
          <w:rPr>
            <w:webHidden/>
          </w:rPr>
          <w:fldChar w:fldCharType="end"/>
        </w:r>
      </w:hyperlink>
    </w:p>
    <w:p w:rsidR="001C5066" w:rsidRPr="005E149C" w:rsidRDefault="008D6CC4">
      <w:pPr>
        <w:pStyle w:val="Sommario2"/>
        <w:tabs>
          <w:tab w:val="left" w:pos="1920"/>
        </w:tabs>
        <w:rPr>
          <w:rFonts w:asciiTheme="minorHAnsi" w:eastAsiaTheme="minorEastAsia" w:hAnsiTheme="minorHAnsi" w:cstheme="minorBidi"/>
          <w:smallCaps w:val="0"/>
          <w:noProof/>
          <w:sz w:val="22"/>
          <w:szCs w:val="22"/>
          <w:lang w:val="it-IT" w:eastAsia="it-IT"/>
        </w:rPr>
      </w:pPr>
      <w:hyperlink w:anchor="_Toc520990240" w:history="1">
        <w:r w:rsidR="001C5066" w:rsidRPr="005E149C">
          <w:rPr>
            <w:rStyle w:val="Collegamentoipertestuale"/>
            <w:noProof/>
          </w:rPr>
          <w:t>8.1</w:t>
        </w:r>
        <w:r w:rsidR="001C5066" w:rsidRPr="005E149C">
          <w:rPr>
            <w:rFonts w:asciiTheme="minorHAnsi" w:eastAsiaTheme="minorEastAsia" w:hAnsiTheme="minorHAnsi" w:cstheme="minorBidi"/>
            <w:smallCaps w:val="0"/>
            <w:noProof/>
            <w:sz w:val="22"/>
            <w:szCs w:val="22"/>
            <w:lang w:val="it-IT" w:eastAsia="it-IT"/>
          </w:rPr>
          <w:tab/>
        </w:r>
        <w:r w:rsidR="001C5066" w:rsidRPr="005E149C">
          <w:rPr>
            <w:rStyle w:val="Collegamentoipertestuale"/>
            <w:noProof/>
          </w:rPr>
          <w:t>PROCESSO DI EMISSIONE E AGGIORNAMENTO</w:t>
        </w:r>
        <w:r w:rsidR="001C5066" w:rsidRPr="005E149C">
          <w:rPr>
            <w:noProof/>
            <w:webHidden/>
          </w:rPr>
          <w:tab/>
        </w:r>
        <w:r w:rsidRPr="005E149C">
          <w:rPr>
            <w:noProof/>
            <w:webHidden/>
          </w:rPr>
          <w:fldChar w:fldCharType="begin"/>
        </w:r>
        <w:r w:rsidR="001C5066" w:rsidRPr="005E149C">
          <w:rPr>
            <w:noProof/>
            <w:webHidden/>
          </w:rPr>
          <w:instrText xml:space="preserve"> PAGEREF _Toc520990240 \h </w:instrText>
        </w:r>
        <w:r w:rsidRPr="005E149C">
          <w:rPr>
            <w:noProof/>
            <w:webHidden/>
          </w:rPr>
        </w:r>
        <w:r w:rsidRPr="005E149C">
          <w:rPr>
            <w:noProof/>
            <w:webHidden/>
          </w:rPr>
          <w:fldChar w:fldCharType="separate"/>
        </w:r>
        <w:r w:rsidR="001C5066" w:rsidRPr="005E149C">
          <w:rPr>
            <w:noProof/>
            <w:webHidden/>
          </w:rPr>
          <w:t>20</w:t>
        </w:r>
        <w:r w:rsidRPr="005E149C">
          <w:rPr>
            <w:noProof/>
            <w:webHidden/>
          </w:rPr>
          <w:fldChar w:fldCharType="end"/>
        </w:r>
      </w:hyperlink>
    </w:p>
    <w:p w:rsidR="006A35BF" w:rsidRDefault="008D6CC4">
      <w:r w:rsidRPr="005E149C">
        <w:fldChar w:fldCharType="end"/>
      </w:r>
    </w:p>
    <w:p w:rsidR="00567B9B" w:rsidRPr="00406B09" w:rsidRDefault="006A35BF" w:rsidP="00567B9B">
      <w:pPr>
        <w:rPr>
          <w:b/>
          <w:color w:val="0070C0"/>
          <w:sz w:val="40"/>
          <w:szCs w:val="40"/>
        </w:rPr>
      </w:pPr>
      <w:bookmarkStart w:id="14" w:name="_GoBack"/>
      <w:bookmarkEnd w:id="14"/>
      <w:r w:rsidRPr="00187D83">
        <w:rPr>
          <w:lang w:val="it-IT"/>
        </w:rPr>
        <w:br w:type="page"/>
      </w:r>
      <w:bookmarkStart w:id="15" w:name="_Toc236641761"/>
      <w:r w:rsidR="00567B9B">
        <w:rPr>
          <w:b/>
          <w:color w:val="0070C0"/>
          <w:sz w:val="40"/>
          <w:szCs w:val="40"/>
          <w:lang w:val="it-IT"/>
        </w:rPr>
        <w:lastRenderedPageBreak/>
        <w:t>CONTROLLO DEL DOCUMENTO</w:t>
      </w:r>
    </w:p>
    <w:p w:rsidR="00567B9B" w:rsidRDefault="00567B9B" w:rsidP="00567B9B">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2268"/>
        <w:gridCol w:w="6552"/>
      </w:tblGrid>
      <w:tr w:rsidR="008D39FB" w:rsidRPr="005E149C" w:rsidTr="00D866FE">
        <w:tc>
          <w:tcPr>
            <w:tcW w:w="9779" w:type="dxa"/>
            <w:gridSpan w:val="3"/>
          </w:tcPr>
          <w:p w:rsidR="008D39FB" w:rsidRPr="00D74DE5" w:rsidRDefault="008D39FB" w:rsidP="00D866FE">
            <w:pPr>
              <w:rPr>
                <w:lang w:val="it-IT"/>
              </w:rPr>
            </w:pPr>
            <w:r w:rsidRPr="00D74DE5">
              <w:rPr>
                <w:lang w:val="it-IT"/>
              </w:rPr>
              <w:t>TABELLA DI CONTROLLO DELLE REVISIONI</w:t>
            </w:r>
          </w:p>
        </w:tc>
      </w:tr>
      <w:tr w:rsidR="008D39FB" w:rsidRPr="00D74DE5" w:rsidTr="00D866FE">
        <w:tc>
          <w:tcPr>
            <w:tcW w:w="959" w:type="dxa"/>
          </w:tcPr>
          <w:p w:rsidR="008D39FB" w:rsidRPr="00D74DE5" w:rsidRDefault="008D39FB" w:rsidP="00D866FE">
            <w:pPr>
              <w:rPr>
                <w:lang w:val="it-IT"/>
              </w:rPr>
            </w:pPr>
            <w:r w:rsidRPr="00D74DE5">
              <w:rPr>
                <w:lang w:val="it-IT"/>
              </w:rPr>
              <w:t>REV.</w:t>
            </w:r>
          </w:p>
        </w:tc>
        <w:tc>
          <w:tcPr>
            <w:tcW w:w="2268" w:type="dxa"/>
          </w:tcPr>
          <w:p w:rsidR="008D39FB" w:rsidRPr="00D74DE5" w:rsidRDefault="008D39FB" w:rsidP="00D866FE">
            <w:pPr>
              <w:rPr>
                <w:lang w:val="it-IT"/>
              </w:rPr>
            </w:pPr>
            <w:r w:rsidRPr="00D74DE5">
              <w:rPr>
                <w:lang w:val="it-IT"/>
              </w:rPr>
              <w:t>DATA</w:t>
            </w:r>
          </w:p>
        </w:tc>
        <w:tc>
          <w:tcPr>
            <w:tcW w:w="6552" w:type="dxa"/>
          </w:tcPr>
          <w:p w:rsidR="008D39FB" w:rsidRPr="00D74DE5" w:rsidRDefault="008D39FB" w:rsidP="00D866FE">
            <w:pPr>
              <w:rPr>
                <w:lang w:val="it-IT"/>
              </w:rPr>
            </w:pPr>
            <w:r w:rsidRPr="00D74DE5">
              <w:rPr>
                <w:lang w:val="it-IT"/>
              </w:rPr>
              <w:t>CAUSALE</w:t>
            </w:r>
          </w:p>
        </w:tc>
      </w:tr>
      <w:tr w:rsidR="008D39FB" w:rsidRPr="00D74DE5" w:rsidTr="00D866FE">
        <w:tc>
          <w:tcPr>
            <w:tcW w:w="959" w:type="dxa"/>
          </w:tcPr>
          <w:p w:rsidR="008D39FB" w:rsidRPr="00D74DE5" w:rsidRDefault="008D39FB" w:rsidP="00D866FE">
            <w:pPr>
              <w:rPr>
                <w:lang w:val="it-IT"/>
              </w:rPr>
            </w:pPr>
            <w:r>
              <w:rPr>
                <w:lang w:val="it-IT"/>
              </w:rPr>
              <w:t>00</w:t>
            </w:r>
          </w:p>
        </w:tc>
        <w:tc>
          <w:tcPr>
            <w:tcW w:w="2268" w:type="dxa"/>
          </w:tcPr>
          <w:p w:rsidR="008D39FB" w:rsidRPr="00D74DE5" w:rsidRDefault="00C24616" w:rsidP="00D866FE">
            <w:pPr>
              <w:rPr>
                <w:lang w:val="it-IT"/>
              </w:rPr>
            </w:pPr>
            <w:r>
              <w:rPr>
                <w:lang w:val="it-IT"/>
              </w:rPr>
              <w:t>30</w:t>
            </w:r>
            <w:r w:rsidR="000A08AB">
              <w:rPr>
                <w:lang w:val="it-IT"/>
              </w:rPr>
              <w:t xml:space="preserve"> dicembre 2014</w:t>
            </w:r>
          </w:p>
        </w:tc>
        <w:tc>
          <w:tcPr>
            <w:tcW w:w="6552" w:type="dxa"/>
          </w:tcPr>
          <w:p w:rsidR="008D39FB" w:rsidRPr="00D74DE5" w:rsidRDefault="008D39FB" w:rsidP="00D866FE">
            <w:pPr>
              <w:rPr>
                <w:lang w:val="it-IT"/>
              </w:rPr>
            </w:pPr>
            <w:r>
              <w:rPr>
                <w:lang w:val="it-IT"/>
              </w:rPr>
              <w:t>Prima emissione</w:t>
            </w:r>
          </w:p>
        </w:tc>
      </w:tr>
      <w:tr w:rsidR="008D39FB" w:rsidRPr="00D74DE5" w:rsidTr="005E149C">
        <w:tc>
          <w:tcPr>
            <w:tcW w:w="959" w:type="dxa"/>
          </w:tcPr>
          <w:p w:rsidR="008D39FB" w:rsidRPr="00D74DE5" w:rsidRDefault="004B02D3" w:rsidP="00D866FE">
            <w:pPr>
              <w:rPr>
                <w:lang w:val="it-IT"/>
              </w:rPr>
            </w:pPr>
            <w:r>
              <w:rPr>
                <w:lang w:val="it-IT"/>
              </w:rPr>
              <w:t>01</w:t>
            </w:r>
          </w:p>
        </w:tc>
        <w:tc>
          <w:tcPr>
            <w:tcW w:w="2268" w:type="dxa"/>
            <w:shd w:val="clear" w:color="auto" w:fill="auto"/>
          </w:tcPr>
          <w:p w:rsidR="008D39FB" w:rsidRPr="005E149C" w:rsidRDefault="005E149C" w:rsidP="00D866FE">
            <w:pPr>
              <w:rPr>
                <w:lang w:val="it-IT"/>
              </w:rPr>
            </w:pPr>
            <w:r w:rsidRPr="005E149C">
              <w:rPr>
                <w:lang w:val="it-IT"/>
              </w:rPr>
              <w:t>26 febbraio 2019</w:t>
            </w:r>
          </w:p>
        </w:tc>
        <w:tc>
          <w:tcPr>
            <w:tcW w:w="6552" w:type="dxa"/>
            <w:shd w:val="clear" w:color="auto" w:fill="auto"/>
          </w:tcPr>
          <w:p w:rsidR="008D39FB" w:rsidRPr="005E149C" w:rsidRDefault="004B02D3" w:rsidP="00D866FE">
            <w:pPr>
              <w:rPr>
                <w:lang w:val="it-IT"/>
              </w:rPr>
            </w:pPr>
            <w:r w:rsidRPr="005E149C">
              <w:rPr>
                <w:lang w:val="it-IT"/>
              </w:rPr>
              <w:t>Aggiornamento MOGC</w:t>
            </w:r>
          </w:p>
        </w:tc>
      </w:tr>
    </w:tbl>
    <w:p w:rsidR="00567B9B" w:rsidRDefault="00567B9B" w:rsidP="00567B9B">
      <w:pPr>
        <w:rPr>
          <w:lang w:val="it-IT"/>
        </w:rPr>
      </w:pPr>
    </w:p>
    <w:p w:rsidR="00E949A6" w:rsidRDefault="00E949A6" w:rsidP="00567B9B">
      <w:pPr>
        <w:rPr>
          <w:lang w:val="it-IT"/>
        </w:rPr>
      </w:pPr>
    </w:p>
    <w:p w:rsidR="004B02D3" w:rsidRDefault="004B02D3" w:rsidP="00567B9B">
      <w:pPr>
        <w:rPr>
          <w:lang w:val="it-IT"/>
        </w:rPr>
      </w:pPr>
    </w:p>
    <w:p w:rsidR="004B02D3" w:rsidRDefault="004B02D3" w:rsidP="00567B9B">
      <w:pPr>
        <w:rPr>
          <w:lang w:val="it-IT"/>
        </w:rPr>
      </w:pPr>
      <w:r>
        <w:rPr>
          <w:lang w:val="it-IT"/>
        </w:rPr>
        <w:t>Approvato dal CdA in data</w:t>
      </w:r>
      <w:r w:rsidR="005E149C">
        <w:rPr>
          <w:lang w:val="it-IT"/>
        </w:rPr>
        <w:t xml:space="preserve"> 26/02/2019</w:t>
      </w:r>
    </w:p>
    <w:p w:rsidR="00B50EA8" w:rsidRPr="00B50EA8" w:rsidRDefault="00567B9B" w:rsidP="00B50EA8">
      <w:pPr>
        <w:pStyle w:val="Titolo1"/>
        <w:rPr>
          <w:color w:val="0070C0"/>
          <w:lang w:val="it-IT"/>
        </w:rPr>
      </w:pPr>
      <w:r>
        <w:rPr>
          <w:lang w:val="it-IT"/>
        </w:rPr>
        <w:br w:type="page"/>
      </w:r>
      <w:bookmarkStart w:id="16" w:name="_Toc287799904"/>
      <w:bookmarkStart w:id="17" w:name="_Toc287973735"/>
      <w:bookmarkStart w:id="18" w:name="_Toc520990173"/>
      <w:bookmarkEnd w:id="15"/>
      <w:r w:rsidR="004B02D3">
        <w:rPr>
          <w:color w:val="0070C0"/>
          <w:lang w:val="it-IT"/>
        </w:rPr>
        <w:lastRenderedPageBreak/>
        <w:t>0</w:t>
      </w:r>
      <w:r w:rsidR="00B50EA8" w:rsidRPr="00B50EA8">
        <w:rPr>
          <w:color w:val="0070C0"/>
          <w:lang w:val="it-IT"/>
        </w:rPr>
        <w:t>. INTRODUZIONE</w:t>
      </w:r>
      <w:bookmarkEnd w:id="16"/>
      <w:bookmarkEnd w:id="17"/>
      <w:bookmarkEnd w:id="18"/>
    </w:p>
    <w:p w:rsidR="00B50EA8" w:rsidRPr="00550C0C" w:rsidRDefault="00B50EA8" w:rsidP="00B50EA8">
      <w:pPr>
        <w:rPr>
          <w:lang w:val="it-IT"/>
        </w:rPr>
      </w:pPr>
      <w:r w:rsidRPr="003E34CA">
        <w:rPr>
          <w:lang w:val="it-IT"/>
        </w:rPr>
        <w:t>Il Decreto Legislativo n. 231 dell’8 giugno 2001 “Disciplina della responsabilità amministrativa delle</w:t>
      </w:r>
      <w:r w:rsidRPr="00550C0C">
        <w:rPr>
          <w:lang w:val="it-IT"/>
        </w:rPr>
        <w:t xml:space="preserve"> persone giuridiche, delle società e delle associazioni anche prive di personalità giuridica, a norma dell’articolo 11 della Legge 29 settembre 2000,n. </w:t>
      </w:r>
      <w:smartTag w:uri="urn:schemas-microsoft-com:office:smarttags" w:element="metricconverter">
        <w:smartTagPr>
          <w:attr w:name="ProductID" w:val="300”"/>
        </w:smartTagPr>
        <w:r w:rsidRPr="00550C0C">
          <w:rPr>
            <w:lang w:val="it-IT"/>
          </w:rPr>
          <w:t>300”</w:t>
        </w:r>
      </w:smartTag>
      <w:r w:rsidRPr="00550C0C">
        <w:rPr>
          <w:lang w:val="it-IT"/>
        </w:rPr>
        <w:t xml:space="preserve"> (di seguito: </w:t>
      </w:r>
      <w:r w:rsidR="00BB2A6E">
        <w:rPr>
          <w:lang w:val="it-IT"/>
        </w:rPr>
        <w:t>D.L</w:t>
      </w:r>
      <w:r w:rsidR="00BB2A6E" w:rsidRPr="00550C0C">
        <w:rPr>
          <w:lang w:val="it-IT"/>
        </w:rPr>
        <w:t>gs</w:t>
      </w:r>
      <w:r w:rsidRPr="00550C0C">
        <w:rPr>
          <w:lang w:val="it-IT"/>
        </w:rPr>
        <w:t xml:space="preserve"> 231/01) introduce un principio di responsabilità amministrativa a carico degli enti, responsabilità che va ad aggiungersi alla responsabilità della persona fisica che ha materialmente commesso determinati fatti illeciti. Questo al fine di sanzionare non solo le persone fisiche ma anche gli enti in quanto tali, enti nel cui interesse o vantaggio i reati in oggetto sono stati commessi.</w:t>
      </w:r>
    </w:p>
    <w:p w:rsidR="00B50EA8" w:rsidRPr="00550C0C" w:rsidRDefault="007547CB" w:rsidP="00B50EA8">
      <w:pPr>
        <w:rPr>
          <w:lang w:val="it-IT"/>
        </w:rPr>
      </w:pPr>
      <w:r>
        <w:rPr>
          <w:lang w:val="it-IT"/>
        </w:rPr>
        <w:t>L’articolo 6 del D.L</w:t>
      </w:r>
      <w:r w:rsidR="00B50EA8" w:rsidRPr="00550C0C">
        <w:rPr>
          <w:lang w:val="it-IT"/>
        </w:rPr>
        <w:t>gs 231/01 prevede che l’ente possa esimersi dalla responsabilità amministrativa qualora, tra le altre condizioni:</w:t>
      </w:r>
    </w:p>
    <w:p w:rsidR="00B50EA8" w:rsidRPr="00550C0C" w:rsidRDefault="00B50EA8" w:rsidP="00B50EA8">
      <w:pPr>
        <w:numPr>
          <w:ilvl w:val="0"/>
          <w:numId w:val="25"/>
        </w:numPr>
        <w:rPr>
          <w:lang w:val="it-IT"/>
        </w:rPr>
      </w:pPr>
      <w:r w:rsidRPr="00550C0C">
        <w:rPr>
          <w:lang w:val="it-IT"/>
        </w:rPr>
        <w:t>l’Organo Dirigente dell’Ente abbia adottato ed efficacemente attuato, prima della commissione del fatto illecito, modelli di organizzazione e gestione (di seguito: MOG</w:t>
      </w:r>
      <w:r w:rsidR="004B02D3">
        <w:rPr>
          <w:lang w:val="it-IT"/>
        </w:rPr>
        <w:t>C</w:t>
      </w:r>
      <w:r w:rsidRPr="00550C0C">
        <w:rPr>
          <w:lang w:val="it-IT"/>
        </w:rPr>
        <w:t>) idonei a prevenire la realizzazione degli illeciti penali considerati;</w:t>
      </w:r>
    </w:p>
    <w:p w:rsidR="00B50EA8" w:rsidRPr="00550C0C" w:rsidRDefault="00B50EA8" w:rsidP="00B50EA8">
      <w:pPr>
        <w:numPr>
          <w:ilvl w:val="0"/>
          <w:numId w:val="25"/>
        </w:numPr>
        <w:rPr>
          <w:lang w:val="it-IT"/>
        </w:rPr>
      </w:pPr>
      <w:r w:rsidRPr="00550C0C">
        <w:rPr>
          <w:lang w:val="it-IT"/>
        </w:rPr>
        <w:t>abbia affidato, ad un organo interno all’Ente (di seguito: Organismo di Vigilanza) dotato di autonomi poteri di iniziativa e di controllo, il compito di vigilare sul funzionamento e sull’efficace osservanza del MOG</w:t>
      </w:r>
      <w:r w:rsidR="004B02D3">
        <w:rPr>
          <w:lang w:val="it-IT"/>
        </w:rPr>
        <w:t>C</w:t>
      </w:r>
      <w:r w:rsidRPr="00550C0C">
        <w:rPr>
          <w:lang w:val="it-IT"/>
        </w:rPr>
        <w:t xml:space="preserve"> in questione</w:t>
      </w:r>
      <w:r w:rsidR="0018114E">
        <w:rPr>
          <w:lang w:val="it-IT"/>
        </w:rPr>
        <w:t>.</w:t>
      </w:r>
    </w:p>
    <w:p w:rsidR="00B50EA8" w:rsidRDefault="0094168B" w:rsidP="00B50EA8">
      <w:pPr>
        <w:rPr>
          <w:lang w:val="it-IT"/>
        </w:rPr>
      </w:pPr>
      <w:r>
        <w:rPr>
          <w:lang w:val="it-IT"/>
        </w:rPr>
        <w:t xml:space="preserve">La </w:t>
      </w:r>
      <w:r w:rsidR="00B31AD3">
        <w:rPr>
          <w:lang w:val="it-IT"/>
        </w:rPr>
        <w:t xml:space="preserve">Fondazione </w:t>
      </w:r>
      <w:r w:rsidR="004B02D3">
        <w:rPr>
          <w:lang w:val="it-IT"/>
        </w:rPr>
        <w:t>Ente Celeri Onlus (di seguito: Organizzazione</w:t>
      </w:r>
      <w:r w:rsidR="00B50EA8">
        <w:rPr>
          <w:lang w:val="it-IT"/>
        </w:rPr>
        <w:t>) ha adottato un Modello di Organizza</w:t>
      </w:r>
      <w:r w:rsidR="004B02D3">
        <w:rPr>
          <w:lang w:val="it-IT"/>
        </w:rPr>
        <w:t>zione</w:t>
      </w:r>
      <w:r w:rsidR="007547CB">
        <w:rPr>
          <w:lang w:val="it-IT"/>
        </w:rPr>
        <w:t xml:space="preserve"> Gestione</w:t>
      </w:r>
      <w:r w:rsidR="004B02D3">
        <w:rPr>
          <w:lang w:val="it-IT"/>
        </w:rPr>
        <w:t xml:space="preserve"> e Controllo</w:t>
      </w:r>
      <w:r w:rsidR="007547CB">
        <w:rPr>
          <w:lang w:val="it-IT"/>
        </w:rPr>
        <w:t xml:space="preserve"> ai sensi del D.L</w:t>
      </w:r>
      <w:r w:rsidR="00B50EA8">
        <w:rPr>
          <w:lang w:val="it-IT"/>
        </w:rPr>
        <w:t xml:space="preserve">gs </w:t>
      </w:r>
      <w:r w:rsidR="00A10E27">
        <w:rPr>
          <w:lang w:val="it-IT"/>
        </w:rPr>
        <w:t xml:space="preserve">231/01. </w:t>
      </w:r>
      <w:r w:rsidR="004B02D3">
        <w:rPr>
          <w:lang w:val="it-IT"/>
        </w:rPr>
        <w:t>In tale ambito l’Organizzazione</w:t>
      </w:r>
      <w:r w:rsidR="00B50EA8">
        <w:rPr>
          <w:lang w:val="it-IT"/>
        </w:rPr>
        <w:t xml:space="preserve"> ha istituito un Organismo di Vigilanza con l’incarico di vigilare in merito alla corretta applicazion</w:t>
      </w:r>
      <w:r w:rsidR="004B02D3">
        <w:rPr>
          <w:lang w:val="it-IT"/>
        </w:rPr>
        <w:t xml:space="preserve">e del Modello di Organizzazione </w:t>
      </w:r>
      <w:r w:rsidR="00A10E27">
        <w:rPr>
          <w:lang w:val="it-IT"/>
        </w:rPr>
        <w:t>Gestione</w:t>
      </w:r>
      <w:r w:rsidR="004B02D3">
        <w:rPr>
          <w:lang w:val="it-IT"/>
        </w:rPr>
        <w:t xml:space="preserve"> e Controllo adottato dall’Organizzazione</w:t>
      </w:r>
      <w:r w:rsidR="00B50EA8">
        <w:rPr>
          <w:lang w:val="it-IT"/>
        </w:rPr>
        <w:t xml:space="preserve"> nonché in merito all’adeguatezza del Modello stesso.</w:t>
      </w:r>
    </w:p>
    <w:p w:rsidR="00B50EA8" w:rsidRPr="00436132" w:rsidRDefault="00B50EA8" w:rsidP="00B50EA8">
      <w:pPr>
        <w:rPr>
          <w:lang w:val="it-IT"/>
        </w:rPr>
      </w:pPr>
    </w:p>
    <w:p w:rsidR="00B50EA8" w:rsidRPr="00B50EA8" w:rsidRDefault="00B50EA8" w:rsidP="00B50EA8">
      <w:pPr>
        <w:pStyle w:val="Titolo1"/>
        <w:rPr>
          <w:color w:val="0070C0"/>
          <w:lang w:val="it-IT"/>
        </w:rPr>
      </w:pPr>
      <w:bookmarkStart w:id="19" w:name="_Toc287799905"/>
      <w:bookmarkStart w:id="20" w:name="_Toc287973736"/>
      <w:bookmarkStart w:id="21" w:name="_Toc520990174"/>
      <w:r w:rsidRPr="00B50EA8">
        <w:rPr>
          <w:color w:val="0070C0"/>
          <w:lang w:val="it-IT"/>
        </w:rPr>
        <w:t>1. SCOPO E CAMPO DI APPLICAZIONE</w:t>
      </w:r>
      <w:bookmarkEnd w:id="19"/>
      <w:bookmarkEnd w:id="20"/>
      <w:bookmarkEnd w:id="21"/>
    </w:p>
    <w:p w:rsidR="00B50EA8" w:rsidRPr="003C6E75" w:rsidRDefault="00B50EA8" w:rsidP="00B50EA8">
      <w:pPr>
        <w:rPr>
          <w:lang w:val="it-IT"/>
        </w:rPr>
      </w:pPr>
      <w:r w:rsidRPr="003C6E75">
        <w:rPr>
          <w:lang w:val="it-IT"/>
        </w:rPr>
        <w:t xml:space="preserve">Il presente regolamento </w:t>
      </w:r>
      <w:r>
        <w:rPr>
          <w:lang w:val="it-IT"/>
        </w:rPr>
        <w:t xml:space="preserve">reca le disposizioni necessarie a </w:t>
      </w:r>
      <w:r w:rsidRPr="003C6E75">
        <w:rPr>
          <w:lang w:val="it-IT"/>
        </w:rPr>
        <w:t xml:space="preserve">disciplinare il </w:t>
      </w:r>
      <w:r>
        <w:rPr>
          <w:lang w:val="it-IT"/>
        </w:rPr>
        <w:t xml:space="preserve">corretto ed efficace </w:t>
      </w:r>
      <w:r w:rsidRPr="003C6E75">
        <w:rPr>
          <w:lang w:val="it-IT"/>
        </w:rPr>
        <w:t>funzionamento dell’Organismo</w:t>
      </w:r>
      <w:r>
        <w:rPr>
          <w:lang w:val="it-IT"/>
        </w:rPr>
        <w:t xml:space="preserve"> di Vigilanza, </w:t>
      </w:r>
      <w:r w:rsidRPr="003C6E75">
        <w:rPr>
          <w:lang w:val="it-IT"/>
        </w:rPr>
        <w:t>individuando, in particolare, poteri, compiti e responsabilità allo stesso attribuiti.</w:t>
      </w:r>
    </w:p>
    <w:p w:rsidR="00B50EA8" w:rsidRPr="00550C0C" w:rsidRDefault="00B50EA8" w:rsidP="00B50EA8">
      <w:pPr>
        <w:rPr>
          <w:lang w:val="it-IT"/>
        </w:rPr>
      </w:pPr>
      <w:r w:rsidRPr="00550C0C">
        <w:rPr>
          <w:lang w:val="it-IT"/>
        </w:rPr>
        <w:t>Il presente regolamentosi applica quindi all’Organismo di Vigilanza e, di converso, alle funzioni e agli organi aziendali con cui l’Organismo di Vigilanza s’interfaccia nell’espletamento dei compiti ad esso attribuiti.</w:t>
      </w:r>
    </w:p>
    <w:p w:rsidR="00B50EA8" w:rsidRDefault="00B50EA8" w:rsidP="00B50EA8">
      <w:pPr>
        <w:rPr>
          <w:lang w:val="it-IT"/>
        </w:rPr>
      </w:pPr>
    </w:p>
    <w:p w:rsidR="00B50EA8" w:rsidRPr="00B50EA8" w:rsidRDefault="00B50EA8" w:rsidP="00B50EA8">
      <w:pPr>
        <w:pStyle w:val="Titolo1"/>
        <w:rPr>
          <w:color w:val="0070C0"/>
          <w:lang w:val="it-IT"/>
        </w:rPr>
      </w:pPr>
      <w:bookmarkStart w:id="22" w:name="_Toc287799906"/>
      <w:bookmarkStart w:id="23" w:name="_Toc287973737"/>
      <w:bookmarkStart w:id="24" w:name="_Toc520990175"/>
      <w:r w:rsidRPr="00B50EA8">
        <w:rPr>
          <w:color w:val="0070C0"/>
          <w:lang w:val="it-IT"/>
        </w:rPr>
        <w:t>2. RIFERIMENTI</w:t>
      </w:r>
      <w:bookmarkEnd w:id="22"/>
      <w:bookmarkEnd w:id="23"/>
      <w:bookmarkEnd w:id="24"/>
    </w:p>
    <w:p w:rsidR="00B50EA8" w:rsidRPr="00436132" w:rsidRDefault="00B50EA8" w:rsidP="00B50EA8">
      <w:pPr>
        <w:rPr>
          <w:lang w:val="it-IT"/>
        </w:rPr>
      </w:pPr>
      <w:r w:rsidRPr="00436132">
        <w:rPr>
          <w:lang w:val="it-IT"/>
        </w:rPr>
        <w:t>Il presente documento fa riferimento ai requisiti di seguito elencati:</w:t>
      </w:r>
    </w:p>
    <w:p w:rsidR="006D4B9A" w:rsidRDefault="006D4B9A" w:rsidP="006D4B9A">
      <w:pPr>
        <w:numPr>
          <w:ilvl w:val="0"/>
          <w:numId w:val="8"/>
        </w:numPr>
        <w:rPr>
          <w:lang w:val="it-IT"/>
        </w:rPr>
      </w:pPr>
      <w:r>
        <w:rPr>
          <w:lang w:val="it-IT"/>
        </w:rPr>
        <w:t>Statuto;</w:t>
      </w:r>
    </w:p>
    <w:p w:rsidR="006D4B9A" w:rsidRDefault="00BB2A6E" w:rsidP="006D4B9A">
      <w:pPr>
        <w:numPr>
          <w:ilvl w:val="0"/>
          <w:numId w:val="8"/>
        </w:numPr>
        <w:rPr>
          <w:lang w:val="it-IT"/>
        </w:rPr>
      </w:pPr>
      <w:r>
        <w:rPr>
          <w:lang w:val="it-IT"/>
        </w:rPr>
        <w:t>Norma UNI EN ISO 19011:2012</w:t>
      </w:r>
      <w:r w:rsidR="006D4B9A" w:rsidRPr="00436132">
        <w:rPr>
          <w:lang w:val="it-IT"/>
        </w:rPr>
        <w:t xml:space="preserve"> “</w:t>
      </w:r>
      <w:r>
        <w:rPr>
          <w:lang w:val="it-IT"/>
        </w:rPr>
        <w:t>Linee guida per audit di Sistemi di Gestione</w:t>
      </w:r>
      <w:r w:rsidR="006D4B9A" w:rsidRPr="00436132">
        <w:rPr>
          <w:lang w:val="it-IT"/>
        </w:rPr>
        <w:t>”;</w:t>
      </w:r>
    </w:p>
    <w:p w:rsidR="006D4B9A" w:rsidRPr="00436132" w:rsidRDefault="006D4B9A" w:rsidP="006D4B9A">
      <w:pPr>
        <w:numPr>
          <w:ilvl w:val="0"/>
          <w:numId w:val="8"/>
        </w:numPr>
        <w:rPr>
          <w:lang w:val="it-IT"/>
        </w:rPr>
      </w:pPr>
      <w:r>
        <w:rPr>
          <w:lang w:val="it-IT"/>
        </w:rPr>
        <w:t>D.lgs. 8 giugno 2001 n. 231 “</w:t>
      </w:r>
      <w:r w:rsidRPr="00436132">
        <w:rPr>
          <w:lang w:val="it-IT"/>
        </w:rPr>
        <w:t xml:space="preserve">Disciplina della responsabilità amministrativa delle persone giuridiche, delle società e delle associazioni anche prive di personalità giuridica a norma dell’art. 11 della </w:t>
      </w:r>
      <w:r w:rsidR="00A10E27">
        <w:rPr>
          <w:lang w:val="it-IT"/>
        </w:rPr>
        <w:t>legge 29 settembre 2000 n. 300”;</w:t>
      </w:r>
    </w:p>
    <w:p w:rsidR="006D4B9A" w:rsidRDefault="006D4B9A" w:rsidP="006D4B9A">
      <w:pPr>
        <w:numPr>
          <w:ilvl w:val="0"/>
          <w:numId w:val="8"/>
        </w:numPr>
        <w:rPr>
          <w:lang w:val="it-IT"/>
        </w:rPr>
      </w:pPr>
      <w:r>
        <w:rPr>
          <w:lang w:val="it-IT"/>
        </w:rPr>
        <w:t>D.lgs. del 9 aprile 2008, n. 81 “A</w:t>
      </w:r>
      <w:r w:rsidRPr="00436132">
        <w:rPr>
          <w:lang w:val="it-IT"/>
        </w:rPr>
        <w:t>ttuazione dell’art. 1 della legge 3 agosto 2007 nr 123 in materia di tutela della salute e sicurezza sui luoghi di lavoro” e s.m.i.;</w:t>
      </w:r>
    </w:p>
    <w:p w:rsidR="006D4B9A" w:rsidRPr="00436132" w:rsidRDefault="006D4B9A" w:rsidP="006D4B9A">
      <w:pPr>
        <w:numPr>
          <w:ilvl w:val="0"/>
          <w:numId w:val="8"/>
        </w:numPr>
        <w:rPr>
          <w:lang w:val="it-IT"/>
        </w:rPr>
      </w:pPr>
      <w:r>
        <w:rPr>
          <w:lang w:val="it-IT"/>
        </w:rPr>
        <w:t>D.lgs. del 3 aprile 2006, n. 152 “Testo unico Ambientale”</w:t>
      </w:r>
    </w:p>
    <w:p w:rsidR="004B02D3" w:rsidRPr="005E149C" w:rsidRDefault="004B02D3" w:rsidP="004B02D3">
      <w:pPr>
        <w:numPr>
          <w:ilvl w:val="0"/>
          <w:numId w:val="8"/>
        </w:numPr>
        <w:rPr>
          <w:lang w:val="it-IT"/>
        </w:rPr>
      </w:pPr>
      <w:r w:rsidRPr="005E149C">
        <w:rPr>
          <w:lang w:val="it-IT"/>
        </w:rPr>
        <w:lastRenderedPageBreak/>
        <w:t>Regolamento (UE) 2016/679 del Parlamento europeo e del Consiglio, del 27 aprile 2016, relativo alla protezione delle persone fisiche con riguardo al trattamento dei dati personali, nonché alla libera circolazione di tali dati</w:t>
      </w:r>
    </w:p>
    <w:p w:rsidR="004B02D3" w:rsidRPr="005E149C" w:rsidRDefault="004B02D3" w:rsidP="004B02D3">
      <w:pPr>
        <w:numPr>
          <w:ilvl w:val="0"/>
          <w:numId w:val="8"/>
        </w:numPr>
        <w:rPr>
          <w:lang w:val="it-IT"/>
        </w:rPr>
      </w:pPr>
      <w:r w:rsidRPr="005E149C">
        <w:rPr>
          <w:lang w:val="it-IT"/>
        </w:rPr>
        <w:t>UNI/PdR 18:2016 “Responsabilità sociale delle organizzazioni – Indirizzi applicativi alla UNI ISO 26000”</w:t>
      </w:r>
    </w:p>
    <w:p w:rsidR="004B02D3" w:rsidRPr="005E149C" w:rsidRDefault="004B02D3" w:rsidP="004B02D3">
      <w:pPr>
        <w:numPr>
          <w:ilvl w:val="0"/>
          <w:numId w:val="8"/>
        </w:numPr>
        <w:rPr>
          <w:lang w:val="it-IT"/>
        </w:rPr>
      </w:pPr>
      <w:r w:rsidRPr="005E149C">
        <w:rPr>
          <w:lang w:val="it-IT"/>
        </w:rPr>
        <w:t>Legge n. 179 recante "Disposizioni per la tutela degli autori di segnalazioni di reati o irregolarità di cui siano venuti a conoscenza nell'ambito di un rapporto di lavoro pubblico o privato" (Whistleblowing).</w:t>
      </w:r>
    </w:p>
    <w:p w:rsidR="00B50EA8" w:rsidRDefault="00B50EA8" w:rsidP="00B50EA8">
      <w:pPr>
        <w:rPr>
          <w:lang w:val="it-IT"/>
        </w:rPr>
      </w:pPr>
    </w:p>
    <w:p w:rsidR="00B50EA8" w:rsidRPr="00B50EA8" w:rsidRDefault="00B50EA8" w:rsidP="00B50EA8">
      <w:pPr>
        <w:pStyle w:val="Titolo1"/>
        <w:rPr>
          <w:color w:val="0070C0"/>
          <w:lang w:val="it-IT"/>
        </w:rPr>
      </w:pPr>
      <w:bookmarkStart w:id="25" w:name="_Toc287799907"/>
      <w:bookmarkStart w:id="26" w:name="_Toc287973738"/>
      <w:bookmarkStart w:id="27" w:name="_Toc520990176"/>
      <w:r w:rsidRPr="00B50EA8">
        <w:rPr>
          <w:color w:val="0070C0"/>
          <w:lang w:val="it-IT"/>
        </w:rPr>
        <w:t>3. TERMINI E DEFINIZIONI</w:t>
      </w:r>
      <w:bookmarkEnd w:id="25"/>
      <w:bookmarkEnd w:id="26"/>
      <w:bookmarkEnd w:id="27"/>
    </w:p>
    <w:p w:rsidR="00F00D4A" w:rsidRDefault="00F00D4A" w:rsidP="00F00D4A">
      <w:pPr>
        <w:rPr>
          <w:lang w:val="it-IT"/>
        </w:rPr>
      </w:pPr>
      <w:r w:rsidRPr="00436132">
        <w:rPr>
          <w:lang w:val="it-IT"/>
        </w:rPr>
        <w:t xml:space="preserve">Si riporta la definizione </w:t>
      </w:r>
      <w:r>
        <w:rPr>
          <w:lang w:val="it-IT"/>
        </w:rPr>
        <w:t>degli acronimi utilizzati nel presente documento:</w:t>
      </w:r>
    </w:p>
    <w:p w:rsidR="00F00D4A" w:rsidRPr="003E34CA" w:rsidRDefault="00F00D4A" w:rsidP="00F00D4A">
      <w:pPr>
        <w:numPr>
          <w:ilvl w:val="0"/>
          <w:numId w:val="8"/>
        </w:numPr>
        <w:rPr>
          <w:lang w:val="it-IT"/>
        </w:rPr>
      </w:pPr>
      <w:r w:rsidRPr="008511B3">
        <w:rPr>
          <w:b/>
          <w:szCs w:val="22"/>
          <w:lang w:val="it-IT"/>
        </w:rPr>
        <w:t>CdA</w:t>
      </w:r>
      <w:r w:rsidRPr="00AA1D43">
        <w:rPr>
          <w:szCs w:val="22"/>
          <w:lang w:val="it-IT"/>
        </w:rPr>
        <w:t>: acronimo di Consiglio di Amministrazione</w:t>
      </w:r>
      <w:r>
        <w:rPr>
          <w:szCs w:val="22"/>
          <w:lang w:val="it-IT"/>
        </w:rPr>
        <w:t>;</w:t>
      </w:r>
    </w:p>
    <w:p w:rsidR="00F00D4A" w:rsidRDefault="00F00D4A" w:rsidP="00F00D4A">
      <w:pPr>
        <w:numPr>
          <w:ilvl w:val="0"/>
          <w:numId w:val="8"/>
        </w:numPr>
        <w:rPr>
          <w:lang w:val="it-IT"/>
        </w:rPr>
      </w:pPr>
      <w:r w:rsidRPr="008511B3">
        <w:rPr>
          <w:b/>
          <w:lang w:val="it-IT"/>
        </w:rPr>
        <w:t>IT</w:t>
      </w:r>
      <w:r>
        <w:rPr>
          <w:lang w:val="it-IT"/>
        </w:rPr>
        <w:t>: acronimo di Information Technology (tecnologie dell’informazione);</w:t>
      </w:r>
    </w:p>
    <w:p w:rsidR="00F00D4A" w:rsidRDefault="00F00D4A" w:rsidP="00F00D4A">
      <w:pPr>
        <w:numPr>
          <w:ilvl w:val="0"/>
          <w:numId w:val="8"/>
        </w:numPr>
        <w:rPr>
          <w:lang w:val="it-IT"/>
        </w:rPr>
      </w:pPr>
      <w:r w:rsidRPr="008511B3">
        <w:rPr>
          <w:b/>
          <w:lang w:val="it-IT"/>
        </w:rPr>
        <w:t>MOG</w:t>
      </w:r>
      <w:r>
        <w:rPr>
          <w:b/>
          <w:lang w:val="it-IT"/>
        </w:rPr>
        <w:t>C</w:t>
      </w:r>
      <w:r>
        <w:rPr>
          <w:lang w:val="it-IT"/>
        </w:rPr>
        <w:t>: acronimo di Modello di Organizzazione, Gestione e Controllo ai sensi del D.Lgs 231/01 (Nota: inteso sia come sistema di gestione sia come documento che descrive tale sistema di gestione);</w:t>
      </w:r>
    </w:p>
    <w:p w:rsidR="00F00D4A" w:rsidRDefault="00F00D4A" w:rsidP="00F00D4A">
      <w:pPr>
        <w:numPr>
          <w:ilvl w:val="0"/>
          <w:numId w:val="8"/>
        </w:numPr>
        <w:rPr>
          <w:lang w:val="it-IT"/>
        </w:rPr>
      </w:pPr>
      <w:r w:rsidRPr="008511B3">
        <w:rPr>
          <w:b/>
          <w:lang w:val="it-IT"/>
        </w:rPr>
        <w:t>ODV</w:t>
      </w:r>
      <w:r>
        <w:rPr>
          <w:lang w:val="it-IT"/>
        </w:rPr>
        <w:t>: acronimo di Organismo di Vigilanza ai sensi del dlgs 231/01.</w:t>
      </w:r>
    </w:p>
    <w:p w:rsidR="00F00D4A" w:rsidRDefault="00F00D4A" w:rsidP="00F00D4A">
      <w:pPr>
        <w:ind w:left="720"/>
        <w:rPr>
          <w:lang w:val="it-IT"/>
        </w:rPr>
      </w:pPr>
    </w:p>
    <w:p w:rsidR="00F00D4A" w:rsidRDefault="00F00D4A" w:rsidP="00F00D4A">
      <w:pPr>
        <w:rPr>
          <w:lang w:val="it-IT"/>
        </w:rPr>
      </w:pPr>
      <w:r w:rsidRPr="00436132">
        <w:rPr>
          <w:lang w:val="it-IT"/>
        </w:rPr>
        <w:t>Si riporta la definizione dei termini utilizzati nel presente documento:</w:t>
      </w:r>
    </w:p>
    <w:p w:rsidR="00F00D4A" w:rsidRPr="003E34CA" w:rsidRDefault="00F00D4A" w:rsidP="00F00D4A">
      <w:pPr>
        <w:numPr>
          <w:ilvl w:val="0"/>
          <w:numId w:val="8"/>
        </w:numPr>
        <w:rPr>
          <w:lang w:val="it-IT"/>
        </w:rPr>
      </w:pPr>
      <w:r w:rsidRPr="007547CB">
        <w:rPr>
          <w:b/>
          <w:lang w:val="it-IT"/>
        </w:rPr>
        <w:t>Area sensibile</w:t>
      </w:r>
      <w:r w:rsidRPr="003E34CA">
        <w:rPr>
          <w:lang w:val="it-IT"/>
        </w:rPr>
        <w:t xml:space="preserve">: </w:t>
      </w:r>
      <w:r>
        <w:rPr>
          <w:szCs w:val="22"/>
          <w:lang w:val="it-IT"/>
        </w:rPr>
        <w:t>a</w:t>
      </w:r>
      <w:r w:rsidRPr="00550C0C">
        <w:rPr>
          <w:szCs w:val="22"/>
          <w:lang w:val="it-IT"/>
        </w:rPr>
        <w:t xml:space="preserve">rea </w:t>
      </w:r>
      <w:r>
        <w:rPr>
          <w:szCs w:val="22"/>
          <w:lang w:val="it-IT"/>
        </w:rPr>
        <w:t>della gestione dell’Organizzazione</w:t>
      </w:r>
      <w:r w:rsidRPr="00550C0C">
        <w:rPr>
          <w:szCs w:val="22"/>
          <w:lang w:val="it-IT"/>
        </w:rPr>
        <w:t xml:space="preserve"> (in genere coincidente con una funzione aziendale) nel cui ambito si individuano fonti di rischio inerenti alla commissione di una o più fattispecie di reati così come previsti dal D.lgs. 231/01</w:t>
      </w:r>
      <w:r>
        <w:rPr>
          <w:szCs w:val="22"/>
          <w:lang w:val="it-IT"/>
        </w:rPr>
        <w:t>.</w:t>
      </w:r>
    </w:p>
    <w:p w:rsidR="00F00D4A" w:rsidRPr="003E34CA" w:rsidRDefault="00F00D4A" w:rsidP="00F00D4A">
      <w:pPr>
        <w:numPr>
          <w:ilvl w:val="0"/>
          <w:numId w:val="8"/>
        </w:numPr>
        <w:rPr>
          <w:lang w:val="it-IT"/>
        </w:rPr>
      </w:pPr>
      <w:r w:rsidRPr="007547CB">
        <w:rPr>
          <w:rFonts w:cs="Arial"/>
          <w:b/>
          <w:szCs w:val="22"/>
          <w:lang w:val="it-IT"/>
        </w:rPr>
        <w:t>Audit o verifica ispettiva</w:t>
      </w:r>
      <w:r w:rsidRPr="003E34CA">
        <w:rPr>
          <w:rFonts w:cs="Arial"/>
          <w:szCs w:val="22"/>
          <w:lang w:val="it-IT"/>
        </w:rPr>
        <w:t xml:space="preserve">: </w:t>
      </w:r>
      <w:r w:rsidRPr="00550C0C">
        <w:rPr>
          <w:rFonts w:cs="Arial"/>
          <w:szCs w:val="22"/>
          <w:lang w:val="it-IT"/>
        </w:rPr>
        <w:t>Processo sistematico, indipendente e documentato per ottenere evidenze dell’audit e valutare con obiettività, al fine di stabilire in quale misura i criteri dell’audit so</w:t>
      </w:r>
      <w:r>
        <w:rPr>
          <w:rFonts w:cs="Arial"/>
          <w:szCs w:val="22"/>
          <w:lang w:val="it-IT"/>
        </w:rPr>
        <w:t>no stati soddisfatti.</w:t>
      </w:r>
    </w:p>
    <w:p w:rsidR="00F00D4A" w:rsidRPr="005763A8" w:rsidRDefault="00F00D4A" w:rsidP="00F00D4A">
      <w:pPr>
        <w:numPr>
          <w:ilvl w:val="0"/>
          <w:numId w:val="8"/>
        </w:numPr>
        <w:rPr>
          <w:lang w:val="it-IT"/>
        </w:rPr>
      </w:pPr>
      <w:r w:rsidRPr="007547CB">
        <w:rPr>
          <w:b/>
          <w:szCs w:val="22"/>
          <w:lang w:val="it-IT"/>
        </w:rPr>
        <w:t>Documento</w:t>
      </w:r>
      <w:r w:rsidRPr="003E34CA">
        <w:rPr>
          <w:szCs w:val="22"/>
          <w:lang w:val="it-IT"/>
        </w:rPr>
        <w:t xml:space="preserve">: </w:t>
      </w:r>
      <w:r w:rsidRPr="00550C0C">
        <w:rPr>
          <w:szCs w:val="22"/>
          <w:lang w:val="it-IT"/>
        </w:rPr>
        <w:t>Informazioni con il l</w:t>
      </w:r>
      <w:r>
        <w:rPr>
          <w:szCs w:val="22"/>
          <w:lang w:val="it-IT"/>
        </w:rPr>
        <w:t>oro mezzo di supporto</w:t>
      </w:r>
    </w:p>
    <w:p w:rsidR="00F00D4A" w:rsidRDefault="00F00D4A" w:rsidP="00F00D4A">
      <w:pPr>
        <w:numPr>
          <w:ilvl w:val="0"/>
          <w:numId w:val="8"/>
        </w:numPr>
        <w:rPr>
          <w:lang w:val="it-IT"/>
        </w:rPr>
      </w:pPr>
      <w:r w:rsidRPr="007547CB">
        <w:rPr>
          <w:b/>
          <w:lang w:val="it-IT"/>
        </w:rPr>
        <w:t>Gestione del Rischio</w:t>
      </w:r>
      <w:r>
        <w:rPr>
          <w:lang w:val="it-IT"/>
        </w:rPr>
        <w:t xml:space="preserve"> (Risk Management): attività coordinate per dirigere e controllare un’organizzazione relativamente al rischio (ISO 31000).</w:t>
      </w:r>
    </w:p>
    <w:p w:rsidR="00F00D4A" w:rsidRDefault="00F00D4A" w:rsidP="00F00D4A">
      <w:pPr>
        <w:numPr>
          <w:ilvl w:val="0"/>
          <w:numId w:val="8"/>
        </w:numPr>
        <w:rPr>
          <w:lang w:val="it-IT"/>
        </w:rPr>
      </w:pPr>
      <w:r w:rsidRPr="007547CB">
        <w:rPr>
          <w:b/>
          <w:szCs w:val="22"/>
        </w:rPr>
        <w:t>Informazioni</w:t>
      </w:r>
      <w:r>
        <w:rPr>
          <w:szCs w:val="22"/>
        </w:rPr>
        <w:t xml:space="preserve">: </w:t>
      </w:r>
      <w:r w:rsidRPr="00825967">
        <w:t>dat</w:t>
      </w:r>
      <w:r>
        <w:t>i significativi (ISO 9000</w:t>
      </w:r>
      <w:r w:rsidRPr="00825967">
        <w:t>)</w:t>
      </w:r>
      <w:r>
        <w:t>.</w:t>
      </w:r>
    </w:p>
    <w:p w:rsidR="00F00D4A" w:rsidRDefault="00F00D4A" w:rsidP="00F00D4A">
      <w:pPr>
        <w:numPr>
          <w:ilvl w:val="0"/>
          <w:numId w:val="8"/>
        </w:numPr>
        <w:rPr>
          <w:lang w:val="it-IT"/>
        </w:rPr>
      </w:pPr>
      <w:r w:rsidRPr="007547CB">
        <w:rPr>
          <w:b/>
          <w:lang w:val="it-IT"/>
        </w:rPr>
        <w:t>Modello di organizzazione Gestione e Controllo</w:t>
      </w:r>
      <w:r>
        <w:rPr>
          <w:lang w:val="it-IT"/>
        </w:rPr>
        <w:t>:</w:t>
      </w:r>
      <w:r w:rsidRPr="00F611E8">
        <w:rPr>
          <w:lang w:val="it-IT"/>
        </w:rPr>
        <w:t xml:space="preserve"> sistema di autodisciplina aziendale adottato </w:t>
      </w:r>
      <w:r>
        <w:rPr>
          <w:lang w:val="it-IT"/>
        </w:rPr>
        <w:t>dell’Ente</w:t>
      </w:r>
      <w:r w:rsidRPr="00F611E8">
        <w:rPr>
          <w:lang w:val="it-IT"/>
        </w:rPr>
        <w:t>, la cui applicazione è sottoposta al controllo di un Organismo di Vigilanza. Vi sono richiamate le procedure da seguire nello svolgimento delle attività in maniera tale da prevenire la commissione di reati ex D.Lgs 231/2001 nel rispetto dei valori e dei princ</w:t>
      </w:r>
      <w:r>
        <w:rPr>
          <w:lang w:val="it-IT"/>
        </w:rPr>
        <w:t>ipi enunciati nel Codice Etico.</w:t>
      </w:r>
    </w:p>
    <w:p w:rsidR="00F00D4A" w:rsidRDefault="00F00D4A" w:rsidP="00F00D4A">
      <w:pPr>
        <w:numPr>
          <w:ilvl w:val="0"/>
          <w:numId w:val="8"/>
        </w:numPr>
        <w:rPr>
          <w:lang w:val="it-IT"/>
        </w:rPr>
      </w:pPr>
      <w:r w:rsidRPr="007547CB">
        <w:rPr>
          <w:b/>
          <w:lang w:val="it-IT"/>
        </w:rPr>
        <w:t xml:space="preserve">Operatori </w:t>
      </w:r>
      <w:r>
        <w:rPr>
          <w:b/>
          <w:lang w:val="it-IT"/>
        </w:rPr>
        <w:t>dell’Ente</w:t>
      </w:r>
      <w:r w:rsidRPr="00F611E8">
        <w:rPr>
          <w:lang w:val="it-IT"/>
        </w:rPr>
        <w:t xml:space="preserve">: </w:t>
      </w:r>
      <w:r>
        <w:rPr>
          <w:lang w:val="it-IT"/>
        </w:rPr>
        <w:t>l’insieme di tutti i dipendenti (dirigenza inclusa), dei collaboratori e dei prestatori d’opera che operano in nome e/o per conto dell’Ente, inclusi gli organi societari aventi poteri di gestione e di controllo.</w:t>
      </w:r>
    </w:p>
    <w:p w:rsidR="00F00D4A" w:rsidRPr="00F611E8" w:rsidRDefault="00F00D4A" w:rsidP="00F00D4A">
      <w:pPr>
        <w:numPr>
          <w:ilvl w:val="0"/>
          <w:numId w:val="8"/>
        </w:numPr>
        <w:rPr>
          <w:lang w:val="it-IT"/>
        </w:rPr>
      </w:pPr>
      <w:r w:rsidRPr="007547CB">
        <w:rPr>
          <w:b/>
          <w:lang w:val="it-IT"/>
        </w:rPr>
        <w:t>Organizzazione</w:t>
      </w:r>
      <w:r w:rsidRPr="00F611E8">
        <w:rPr>
          <w:lang w:val="it-IT"/>
        </w:rPr>
        <w:t>: insieme di persone e mezzi, con definite responsabilità, autorità e interr</w:t>
      </w:r>
      <w:r>
        <w:rPr>
          <w:lang w:val="it-IT"/>
        </w:rPr>
        <w:t>elazioni.</w:t>
      </w:r>
    </w:p>
    <w:p w:rsidR="00F00D4A" w:rsidRDefault="00F00D4A" w:rsidP="00F00D4A">
      <w:pPr>
        <w:numPr>
          <w:ilvl w:val="0"/>
          <w:numId w:val="8"/>
        </w:numPr>
        <w:rPr>
          <w:lang w:val="it-IT"/>
        </w:rPr>
      </w:pPr>
      <w:r w:rsidRPr="007547CB">
        <w:rPr>
          <w:b/>
          <w:lang w:val="it-IT"/>
        </w:rPr>
        <w:t>Organismo di Vigilanza</w:t>
      </w:r>
      <w:r w:rsidRPr="00F611E8">
        <w:rPr>
          <w:lang w:val="it-IT"/>
        </w:rPr>
        <w:t>: organismo costituito in forma collegiale, dotato di autonomia e indipendenza rispetto agli organi di gestione della Società, e preposto a vigilare in ordine all’efficacia ed all’osservanza del Modello di Organizzazione, Gestione e Controllo.</w:t>
      </w:r>
    </w:p>
    <w:p w:rsidR="00F00D4A" w:rsidRDefault="00F00D4A" w:rsidP="00F00D4A">
      <w:pPr>
        <w:numPr>
          <w:ilvl w:val="0"/>
          <w:numId w:val="8"/>
        </w:numPr>
        <w:rPr>
          <w:lang w:val="it-IT"/>
        </w:rPr>
      </w:pPr>
      <w:r w:rsidRPr="007547CB">
        <w:rPr>
          <w:b/>
          <w:lang w:val="it-IT"/>
        </w:rPr>
        <w:lastRenderedPageBreak/>
        <w:t>Piano di Gestione del Rischio</w:t>
      </w:r>
      <w:r>
        <w:rPr>
          <w:lang w:val="it-IT"/>
        </w:rPr>
        <w:t>: schema che specifica l’approccio, i componenti della gestione e le risorse che devono essere applicate alla gestione del rischio (ISO 31000).</w:t>
      </w:r>
    </w:p>
    <w:p w:rsidR="00F00D4A" w:rsidRDefault="00F00D4A" w:rsidP="00F00D4A">
      <w:pPr>
        <w:numPr>
          <w:ilvl w:val="0"/>
          <w:numId w:val="8"/>
        </w:numPr>
        <w:rPr>
          <w:lang w:val="it-IT"/>
        </w:rPr>
      </w:pPr>
      <w:r w:rsidRPr="007547CB">
        <w:rPr>
          <w:b/>
          <w:lang w:val="it-IT"/>
        </w:rPr>
        <w:t>Politica</w:t>
      </w:r>
      <w:r>
        <w:rPr>
          <w:lang w:val="it-IT"/>
        </w:rPr>
        <w:t>: orientamento formalizzato dalla direzione dell’Ente in merito a specifiche aree o tematiche gestionali.</w:t>
      </w:r>
    </w:p>
    <w:p w:rsidR="00F00D4A" w:rsidRDefault="00F00D4A" w:rsidP="00F00D4A">
      <w:pPr>
        <w:numPr>
          <w:ilvl w:val="0"/>
          <w:numId w:val="8"/>
        </w:numPr>
        <w:rPr>
          <w:lang w:val="it-IT"/>
        </w:rPr>
      </w:pPr>
      <w:r w:rsidRPr="007547CB">
        <w:rPr>
          <w:b/>
          <w:lang w:val="it-IT"/>
        </w:rPr>
        <w:t>Procedura</w:t>
      </w:r>
      <w:r>
        <w:rPr>
          <w:lang w:val="it-IT"/>
        </w:rPr>
        <w:t>: modo specificato per svolgere un’attività o un processo.</w:t>
      </w:r>
    </w:p>
    <w:p w:rsidR="00F00D4A" w:rsidRDefault="00F00D4A" w:rsidP="00F00D4A">
      <w:pPr>
        <w:numPr>
          <w:ilvl w:val="0"/>
          <w:numId w:val="8"/>
        </w:numPr>
        <w:rPr>
          <w:lang w:val="it-IT"/>
        </w:rPr>
      </w:pPr>
      <w:r w:rsidRPr="007547CB">
        <w:rPr>
          <w:b/>
          <w:lang w:val="it-IT"/>
        </w:rPr>
        <w:t>Processo</w:t>
      </w:r>
      <w:r>
        <w:rPr>
          <w:lang w:val="it-IT"/>
        </w:rPr>
        <w:t>: insieme di attività correlate o interagenti che trasformano elementi in ingresso in elementi in uscita.</w:t>
      </w:r>
    </w:p>
    <w:p w:rsidR="00F00D4A" w:rsidRDefault="00F00D4A" w:rsidP="00F00D4A">
      <w:pPr>
        <w:numPr>
          <w:ilvl w:val="0"/>
          <w:numId w:val="8"/>
        </w:numPr>
        <w:rPr>
          <w:lang w:val="it-IT"/>
        </w:rPr>
      </w:pPr>
      <w:r w:rsidRPr="007547CB">
        <w:rPr>
          <w:b/>
          <w:lang w:val="it-IT"/>
        </w:rPr>
        <w:t>Processo di gestione del rischio</w:t>
      </w:r>
      <w:r>
        <w:rPr>
          <w:lang w:val="it-IT"/>
        </w:rPr>
        <w:t>: applicazione sistematica di politiche, procedure e prassi alle attività di comunicazione, consultazione, definizione del contesto, identificazione, analisi, stima, trattamento, monitoraggio e riesame del rischio (ISO 31000).</w:t>
      </w:r>
    </w:p>
    <w:p w:rsidR="00F00D4A" w:rsidRPr="005763A8" w:rsidRDefault="00F00D4A" w:rsidP="00F00D4A">
      <w:pPr>
        <w:numPr>
          <w:ilvl w:val="0"/>
          <w:numId w:val="8"/>
        </w:numPr>
        <w:rPr>
          <w:lang w:val="it-IT"/>
        </w:rPr>
      </w:pPr>
      <w:r w:rsidRPr="007547CB">
        <w:rPr>
          <w:b/>
          <w:szCs w:val="22"/>
          <w:lang w:val="it-IT"/>
        </w:rPr>
        <w:t>Processo sensibile</w:t>
      </w:r>
      <w:r w:rsidRPr="005763A8">
        <w:rPr>
          <w:szCs w:val="22"/>
          <w:lang w:val="it-IT"/>
        </w:rPr>
        <w:t xml:space="preserve">: </w:t>
      </w:r>
      <w:r>
        <w:rPr>
          <w:szCs w:val="22"/>
          <w:lang w:val="it-IT"/>
        </w:rPr>
        <w:t>p</w:t>
      </w:r>
      <w:r w:rsidRPr="00550C0C">
        <w:rPr>
          <w:szCs w:val="22"/>
          <w:lang w:val="it-IT"/>
        </w:rPr>
        <w:t>rocesso nel cui ambito si individuano fonti di rischio inerenti alla commissione di una o più fattispecie di reati così come previsti dal D.lgs. 231/01</w:t>
      </w:r>
      <w:r>
        <w:rPr>
          <w:szCs w:val="22"/>
          <w:lang w:val="it-IT"/>
        </w:rPr>
        <w:t>.</w:t>
      </w:r>
    </w:p>
    <w:p w:rsidR="00F00D4A" w:rsidRPr="005763A8" w:rsidRDefault="00F00D4A" w:rsidP="00F00D4A">
      <w:pPr>
        <w:numPr>
          <w:ilvl w:val="0"/>
          <w:numId w:val="8"/>
        </w:numPr>
        <w:rPr>
          <w:lang w:val="it-IT"/>
        </w:rPr>
      </w:pPr>
      <w:r w:rsidRPr="007547CB">
        <w:rPr>
          <w:b/>
          <w:szCs w:val="22"/>
          <w:lang w:val="it-IT"/>
        </w:rPr>
        <w:t>Registrazione</w:t>
      </w:r>
      <w:r w:rsidRPr="005763A8">
        <w:rPr>
          <w:szCs w:val="22"/>
          <w:lang w:val="it-IT"/>
        </w:rPr>
        <w:t xml:space="preserve">: </w:t>
      </w:r>
      <w:r w:rsidRPr="00550C0C">
        <w:rPr>
          <w:szCs w:val="22"/>
          <w:lang w:val="it-IT"/>
        </w:rPr>
        <w:t xml:space="preserve">documento che riporta i risultati ottenuti o fornisce evidenza delle attività svolte </w:t>
      </w:r>
      <w:r>
        <w:rPr>
          <w:szCs w:val="22"/>
          <w:lang w:val="it-IT"/>
        </w:rPr>
        <w:t>(ISO 9000).</w:t>
      </w:r>
    </w:p>
    <w:p w:rsidR="00F00D4A" w:rsidRDefault="00F00D4A" w:rsidP="00F00D4A">
      <w:pPr>
        <w:numPr>
          <w:ilvl w:val="0"/>
          <w:numId w:val="8"/>
        </w:numPr>
        <w:rPr>
          <w:lang w:val="it-IT"/>
        </w:rPr>
      </w:pPr>
      <w:r w:rsidRPr="007547CB">
        <w:rPr>
          <w:b/>
          <w:szCs w:val="22"/>
          <w:lang w:val="it-IT"/>
        </w:rPr>
        <w:t>Sicurezza delle Informazioni</w:t>
      </w:r>
      <w:r>
        <w:rPr>
          <w:szCs w:val="22"/>
          <w:lang w:val="it-IT"/>
        </w:rPr>
        <w:t xml:space="preserve">: </w:t>
      </w:r>
      <w:r w:rsidRPr="00550C0C">
        <w:rPr>
          <w:szCs w:val="22"/>
          <w:lang w:val="it-IT"/>
        </w:rPr>
        <w:t xml:space="preserve">preservazione di riservatezza, integrità e disponibilità delle informazioni; in aggiunta, possono essere coinvolte anche altre proprietà quali autenticità, responsabilità, non misconoscimento </w:t>
      </w:r>
      <w:r>
        <w:rPr>
          <w:szCs w:val="22"/>
          <w:lang w:val="it-IT"/>
        </w:rPr>
        <w:t>e affidabilità (ISO 27001).</w:t>
      </w:r>
    </w:p>
    <w:p w:rsidR="00F00D4A" w:rsidRPr="00F611E8" w:rsidRDefault="00F00D4A" w:rsidP="00F00D4A">
      <w:pPr>
        <w:numPr>
          <w:ilvl w:val="0"/>
          <w:numId w:val="8"/>
        </w:numPr>
        <w:rPr>
          <w:lang w:val="it-IT"/>
        </w:rPr>
      </w:pPr>
      <w:r w:rsidRPr="007547CB">
        <w:rPr>
          <w:b/>
          <w:lang w:val="it-IT"/>
        </w:rPr>
        <w:t>Struttura organizzativa</w:t>
      </w:r>
      <w:r>
        <w:rPr>
          <w:lang w:val="it-IT"/>
        </w:rPr>
        <w:t>: insieme di responsabilità, autorità e interrelazioni tra persone.</w:t>
      </w:r>
    </w:p>
    <w:p w:rsidR="00196890" w:rsidRDefault="00196890" w:rsidP="00B50EA8">
      <w:pPr>
        <w:autoSpaceDE w:val="0"/>
        <w:autoSpaceDN w:val="0"/>
        <w:adjustRightInd w:val="0"/>
        <w:spacing w:line="360" w:lineRule="auto"/>
        <w:rPr>
          <w:color w:val="000000"/>
          <w:sz w:val="22"/>
          <w:szCs w:val="22"/>
          <w:lang w:val="it-IT"/>
        </w:rPr>
      </w:pPr>
    </w:p>
    <w:p w:rsidR="00B50EA8" w:rsidRPr="00B50EA8" w:rsidRDefault="00B50EA8" w:rsidP="00B50EA8">
      <w:pPr>
        <w:pStyle w:val="Titolo1"/>
        <w:rPr>
          <w:color w:val="0070C0"/>
          <w:lang w:val="it-IT"/>
        </w:rPr>
      </w:pPr>
      <w:bookmarkStart w:id="28" w:name="_Toc287973739"/>
      <w:bookmarkStart w:id="29" w:name="_Toc520990177"/>
      <w:bookmarkStart w:id="30" w:name="_Toc252182105"/>
      <w:r w:rsidRPr="00B50EA8">
        <w:rPr>
          <w:color w:val="0070C0"/>
          <w:lang w:val="it-IT"/>
        </w:rPr>
        <w:t>4. ISTITUZIONE DELL’ORGANISMO DI VIGILANZA</w:t>
      </w:r>
      <w:bookmarkEnd w:id="28"/>
      <w:bookmarkEnd w:id="29"/>
    </w:p>
    <w:p w:rsidR="00B50EA8" w:rsidRPr="00774606" w:rsidRDefault="00B50EA8" w:rsidP="00B50EA8">
      <w:pPr>
        <w:pStyle w:val="Titolo2"/>
        <w:numPr>
          <w:ilvl w:val="1"/>
          <w:numId w:val="23"/>
        </w:numPr>
      </w:pPr>
      <w:bookmarkStart w:id="31" w:name="_Toc287973740"/>
      <w:bookmarkStart w:id="32" w:name="_Toc520990178"/>
      <w:bookmarkEnd w:id="30"/>
      <w:r w:rsidRPr="00774606">
        <w:t>COLLOCAZIONE E COMPOSIZIONE DELL’ODV</w:t>
      </w:r>
      <w:bookmarkEnd w:id="31"/>
      <w:bookmarkEnd w:id="32"/>
    </w:p>
    <w:p w:rsidR="00B50EA8" w:rsidRDefault="00B50EA8" w:rsidP="00B50EA8">
      <w:pPr>
        <w:pStyle w:val="Titolo3"/>
        <w:numPr>
          <w:ilvl w:val="2"/>
          <w:numId w:val="23"/>
        </w:numPr>
        <w:contextualSpacing/>
      </w:pPr>
      <w:bookmarkStart w:id="33" w:name="_Toc287973741"/>
      <w:bookmarkStart w:id="34" w:name="_Toc520990179"/>
      <w:r>
        <w:t>GENERALITA’</w:t>
      </w:r>
      <w:bookmarkEnd w:id="33"/>
      <w:bookmarkEnd w:id="34"/>
    </w:p>
    <w:p w:rsidR="00B50EA8" w:rsidRDefault="00B50EA8" w:rsidP="00B50EA8">
      <w:pPr>
        <w:rPr>
          <w:lang w:val="it-IT"/>
        </w:rPr>
      </w:pPr>
      <w:r w:rsidRPr="00550C0C">
        <w:rPr>
          <w:lang w:val="it-IT"/>
        </w:rPr>
        <w:t>Il Consiglio di Amministrazione ha istituitoun Organismo di Vigilanza così come previsto dall’art. 6, comma 1, lett. B</w:t>
      </w:r>
      <w:r>
        <w:rPr>
          <w:lang w:val="it-IT"/>
        </w:rPr>
        <w:t xml:space="preserve">, </w:t>
      </w:r>
      <w:r w:rsidR="006D4B9A" w:rsidRPr="00550C0C">
        <w:rPr>
          <w:lang w:val="it-IT"/>
        </w:rPr>
        <w:t>d.lgs.</w:t>
      </w:r>
      <w:r w:rsidRPr="00550C0C">
        <w:rPr>
          <w:lang w:val="it-IT"/>
        </w:rPr>
        <w:t xml:space="preserve"> 231/01</w:t>
      </w:r>
      <w:r>
        <w:rPr>
          <w:lang w:val="it-IT"/>
        </w:rPr>
        <w:t>,</w:t>
      </w:r>
      <w:r w:rsidRPr="00550C0C">
        <w:rPr>
          <w:lang w:val="it-IT"/>
        </w:rPr>
        <w:t xml:space="preserve"> cui affidare il compito di vigilare sul funzionamento e l’osservanza del MOG</w:t>
      </w:r>
      <w:r w:rsidR="00A84687">
        <w:rPr>
          <w:lang w:val="it-IT"/>
        </w:rPr>
        <w:t>C</w:t>
      </w:r>
      <w:r>
        <w:rPr>
          <w:lang w:val="it-IT"/>
        </w:rPr>
        <w:t xml:space="preserve"> nonché sul relativo adeguamento.</w:t>
      </w:r>
    </w:p>
    <w:p w:rsidR="00B50EA8" w:rsidRDefault="00B50EA8" w:rsidP="00B50EA8">
      <w:pPr>
        <w:pStyle w:val="Titolo3"/>
        <w:numPr>
          <w:ilvl w:val="2"/>
          <w:numId w:val="23"/>
        </w:numPr>
        <w:contextualSpacing/>
      </w:pPr>
      <w:bookmarkStart w:id="35" w:name="_Toc287973742"/>
      <w:bookmarkStart w:id="36" w:name="_Toc520990180"/>
      <w:r>
        <w:t>COLLOCAZIONE ORGANIZZATIVA</w:t>
      </w:r>
      <w:bookmarkEnd w:id="35"/>
      <w:bookmarkEnd w:id="36"/>
    </w:p>
    <w:p w:rsidR="00B50EA8" w:rsidRDefault="00B50EA8" w:rsidP="00B50EA8">
      <w:pPr>
        <w:rPr>
          <w:lang w:val="it-IT"/>
        </w:rPr>
      </w:pPr>
      <w:r w:rsidRPr="00550C0C">
        <w:rPr>
          <w:lang w:val="it-IT"/>
        </w:rPr>
        <w:t>L’Organismo di Vigilanza è posto in staff al Consiglio di Amministrazione ed è dotato di autonomi poteri di iniziativa e controllo nonché di discrezionalità di spesa.</w:t>
      </w:r>
    </w:p>
    <w:p w:rsidR="00B50EA8" w:rsidRPr="003E3B68" w:rsidRDefault="00B50EA8" w:rsidP="00B50EA8">
      <w:pPr>
        <w:rPr>
          <w:lang w:val="it-IT"/>
        </w:rPr>
      </w:pPr>
      <w:r w:rsidRPr="0018114E">
        <w:rPr>
          <w:lang w:val="it-IT"/>
        </w:rPr>
        <w:t>I membri dell’Organismo non sono soggetti, in</w:t>
      </w:r>
      <w:r w:rsidRPr="003E3B68">
        <w:rPr>
          <w:lang w:val="it-IT"/>
        </w:rPr>
        <w:t xml:space="preserve"> tale qualità e nell’ambito dello svolgimento della propria funzione, al potere gerarchico e disciplinare di alcun organo o funzione societaria.</w:t>
      </w:r>
    </w:p>
    <w:p w:rsidR="00B50EA8" w:rsidRDefault="00B50EA8" w:rsidP="00B50EA8">
      <w:pPr>
        <w:pStyle w:val="Titolo3"/>
        <w:numPr>
          <w:ilvl w:val="2"/>
          <w:numId w:val="23"/>
        </w:numPr>
        <w:contextualSpacing/>
      </w:pPr>
      <w:bookmarkStart w:id="37" w:name="_Toc287973743"/>
      <w:bookmarkStart w:id="38" w:name="_Toc520990181"/>
      <w:r>
        <w:t>COMPOSIZIONE E PROFILO PROFESSIONALE</w:t>
      </w:r>
      <w:bookmarkEnd w:id="37"/>
      <w:bookmarkEnd w:id="38"/>
    </w:p>
    <w:p w:rsidR="0018114E" w:rsidRDefault="00B50EA8" w:rsidP="00B50EA8">
      <w:pPr>
        <w:rPr>
          <w:lang w:val="it-IT"/>
        </w:rPr>
      </w:pPr>
      <w:r w:rsidRPr="0018114E">
        <w:rPr>
          <w:lang w:val="it-IT"/>
        </w:rPr>
        <w:t>E’ disposto che l’OdV sia un organo</w:t>
      </w:r>
      <w:r w:rsidR="00A84687">
        <w:rPr>
          <w:lang w:val="it-IT"/>
        </w:rPr>
        <w:t>collegiale</w:t>
      </w:r>
      <w:r w:rsidR="0018114E" w:rsidRPr="0018114E">
        <w:rPr>
          <w:lang w:val="it-IT"/>
        </w:rPr>
        <w:t xml:space="preserve">, composto </w:t>
      </w:r>
      <w:r w:rsidR="0018114E" w:rsidRPr="00C82F8E">
        <w:rPr>
          <w:lang w:val="it-IT"/>
        </w:rPr>
        <w:t xml:space="preserve">di </w:t>
      </w:r>
      <w:r w:rsidR="00A10E27">
        <w:rPr>
          <w:lang w:val="it-IT"/>
        </w:rPr>
        <w:t>due</w:t>
      </w:r>
      <w:r w:rsidRPr="00C82F8E">
        <w:rPr>
          <w:lang w:val="it-IT"/>
        </w:rPr>
        <w:t xml:space="preserve"> membri di</w:t>
      </w:r>
      <w:r w:rsidR="0018114E" w:rsidRPr="0018114E">
        <w:rPr>
          <w:lang w:val="it-IT"/>
        </w:rPr>
        <w:t xml:space="preserve">cui il presidente di origine esterna </w:t>
      </w:r>
      <w:r w:rsidR="00CD140D">
        <w:rPr>
          <w:lang w:val="it-IT"/>
        </w:rPr>
        <w:t>mentre</w:t>
      </w:r>
      <w:r w:rsidR="0018114E" w:rsidRPr="0018114E">
        <w:rPr>
          <w:lang w:val="it-IT"/>
        </w:rPr>
        <w:t xml:space="preserve"> i</w:t>
      </w:r>
      <w:r w:rsidR="00A10E27">
        <w:rPr>
          <w:lang w:val="it-IT"/>
        </w:rPr>
        <w:t>l membro</w:t>
      </w:r>
      <w:r w:rsidR="0018114E" w:rsidRPr="0018114E">
        <w:rPr>
          <w:lang w:val="it-IT"/>
        </w:rPr>
        <w:t xml:space="preserve"> di origine intern</w:t>
      </w:r>
      <w:r w:rsidR="00C82F8E">
        <w:rPr>
          <w:lang w:val="it-IT"/>
        </w:rPr>
        <w:t>a</w:t>
      </w:r>
      <w:r w:rsidR="0018114E" w:rsidRPr="0018114E">
        <w:rPr>
          <w:lang w:val="it-IT"/>
        </w:rPr>
        <w:t>.</w:t>
      </w:r>
    </w:p>
    <w:p w:rsidR="00B50EA8" w:rsidRPr="0018114E" w:rsidRDefault="00B50EA8" w:rsidP="00B50EA8">
      <w:pPr>
        <w:rPr>
          <w:lang w:val="it-IT"/>
        </w:rPr>
      </w:pPr>
      <w:r w:rsidRPr="0018114E">
        <w:rPr>
          <w:lang w:val="it-IT"/>
        </w:rPr>
        <w:t>Si definisce l’estrazione professionale dei componenti dell’OdV:</w:t>
      </w:r>
    </w:p>
    <w:p w:rsidR="00925B8A" w:rsidRPr="00C82F8E" w:rsidRDefault="00925B8A" w:rsidP="00925B8A">
      <w:pPr>
        <w:numPr>
          <w:ilvl w:val="0"/>
          <w:numId w:val="26"/>
        </w:numPr>
        <w:rPr>
          <w:lang w:val="it-IT"/>
        </w:rPr>
      </w:pPr>
      <w:r w:rsidRPr="00C82F8E">
        <w:rPr>
          <w:lang w:val="it-IT"/>
        </w:rPr>
        <w:t>Presidente</w:t>
      </w:r>
      <w:r w:rsidR="00774606">
        <w:rPr>
          <w:lang w:val="it-IT"/>
        </w:rPr>
        <w:t xml:space="preserve"> OdV</w:t>
      </w:r>
      <w:r w:rsidRPr="00C82F8E">
        <w:rPr>
          <w:lang w:val="it-IT"/>
        </w:rPr>
        <w:t xml:space="preserve">: di estrazione professionale economica-giuridica, con </w:t>
      </w:r>
      <w:r>
        <w:rPr>
          <w:lang w:val="it-IT"/>
        </w:rPr>
        <w:t xml:space="preserve">competenza pluriennale nella consulenza di </w:t>
      </w:r>
      <w:r w:rsidRPr="00C82F8E">
        <w:rPr>
          <w:lang w:val="it-IT"/>
        </w:rPr>
        <w:t xml:space="preserve">sistemi di gestione </w:t>
      </w:r>
      <w:r>
        <w:rPr>
          <w:lang w:val="it-IT"/>
        </w:rPr>
        <w:t xml:space="preserve">aziendali </w:t>
      </w:r>
      <w:r w:rsidRPr="00C82F8E">
        <w:rPr>
          <w:lang w:val="it-IT"/>
        </w:rPr>
        <w:t>secondo i principali schemi di certificazione (sistemi di gestione per la qualità</w:t>
      </w:r>
      <w:r>
        <w:rPr>
          <w:lang w:val="it-IT"/>
        </w:rPr>
        <w:t xml:space="preserve"> ISO 9001</w:t>
      </w:r>
      <w:r w:rsidRPr="00C82F8E">
        <w:rPr>
          <w:lang w:val="it-IT"/>
        </w:rPr>
        <w:t>, sistemi di gestione per la salute e sicurezza sul lavoro</w:t>
      </w:r>
      <w:r>
        <w:rPr>
          <w:lang w:val="it-IT"/>
        </w:rPr>
        <w:t xml:space="preserve"> OHSAS 18001</w:t>
      </w:r>
      <w:r w:rsidRPr="00C82F8E">
        <w:rPr>
          <w:lang w:val="it-IT"/>
        </w:rPr>
        <w:t>, sistemi di gestione per l’ambiente</w:t>
      </w:r>
      <w:r>
        <w:rPr>
          <w:lang w:val="it-IT"/>
        </w:rPr>
        <w:t xml:space="preserve"> ISO 9001</w:t>
      </w:r>
      <w:r w:rsidRPr="00C82F8E">
        <w:rPr>
          <w:lang w:val="it-IT"/>
        </w:rPr>
        <w:t>, etc.) e</w:t>
      </w:r>
      <w:r>
        <w:rPr>
          <w:lang w:val="it-IT"/>
        </w:rPr>
        <w:t xml:space="preserve">d in </w:t>
      </w:r>
      <w:r>
        <w:rPr>
          <w:lang w:val="it-IT"/>
        </w:rPr>
        <w:lastRenderedPageBreak/>
        <w:t xml:space="preserve">possesso di attestati di qualifica di auditor </w:t>
      </w:r>
      <w:r w:rsidR="00A10E27">
        <w:rPr>
          <w:lang w:val="it-IT"/>
        </w:rPr>
        <w:t>qualità, ambiente, sicurezza e D</w:t>
      </w:r>
      <w:r>
        <w:rPr>
          <w:lang w:val="it-IT"/>
        </w:rPr>
        <w:t>.</w:t>
      </w:r>
      <w:r w:rsidR="00A10E27">
        <w:rPr>
          <w:lang w:val="it-IT"/>
        </w:rPr>
        <w:t>L</w:t>
      </w:r>
      <w:r>
        <w:rPr>
          <w:lang w:val="it-IT"/>
        </w:rPr>
        <w:t>gs 231</w:t>
      </w:r>
      <w:r w:rsidR="00774606">
        <w:rPr>
          <w:lang w:val="it-IT"/>
        </w:rPr>
        <w:t>/2001</w:t>
      </w:r>
      <w:r>
        <w:rPr>
          <w:lang w:val="it-IT"/>
        </w:rPr>
        <w:t>, riconosciuti a livello nazionale</w:t>
      </w:r>
      <w:r w:rsidRPr="00C82F8E">
        <w:rPr>
          <w:lang w:val="it-IT"/>
        </w:rPr>
        <w:t>;</w:t>
      </w:r>
    </w:p>
    <w:p w:rsidR="00C82F8E" w:rsidRPr="00C82F8E" w:rsidRDefault="00C82F8E" w:rsidP="00C82F8E">
      <w:pPr>
        <w:numPr>
          <w:ilvl w:val="0"/>
          <w:numId w:val="26"/>
        </w:numPr>
        <w:rPr>
          <w:lang w:val="it-IT"/>
        </w:rPr>
      </w:pPr>
      <w:r w:rsidRPr="00C82F8E">
        <w:rPr>
          <w:lang w:val="it-IT"/>
        </w:rPr>
        <w:t>Membro</w:t>
      </w:r>
      <w:r w:rsidR="00774606">
        <w:rPr>
          <w:lang w:val="it-IT"/>
        </w:rPr>
        <w:t xml:space="preserve"> OdV</w:t>
      </w:r>
      <w:r w:rsidRPr="00C82F8E">
        <w:rPr>
          <w:lang w:val="it-IT"/>
        </w:rPr>
        <w:t>: di estrazione pro</w:t>
      </w:r>
      <w:r w:rsidR="00A10E27">
        <w:rPr>
          <w:lang w:val="it-IT"/>
        </w:rPr>
        <w:t>fessionale sanitaria (interno).</w:t>
      </w:r>
    </w:p>
    <w:p w:rsidR="00B50EA8" w:rsidRDefault="00B50EA8" w:rsidP="00B50EA8">
      <w:pPr>
        <w:rPr>
          <w:lang w:val="it-IT"/>
        </w:rPr>
      </w:pPr>
      <w:r>
        <w:rPr>
          <w:lang w:val="it-IT"/>
        </w:rPr>
        <w:t xml:space="preserve">Quanto sopra </w:t>
      </w:r>
      <w:r w:rsidRPr="00550C0C">
        <w:rPr>
          <w:lang w:val="it-IT"/>
        </w:rPr>
        <w:t>al fine di favorire la diversificazione delle competenze e lo sviluppo di una corretta dialettica tra i componenti dell’OdV come presupposto per valutazioni meditate, consapevoli e indipendenti.</w:t>
      </w:r>
    </w:p>
    <w:p w:rsidR="00BB2A6E" w:rsidRDefault="00BB2A6E" w:rsidP="00B50EA8">
      <w:pPr>
        <w:rPr>
          <w:lang w:val="it-IT"/>
        </w:rPr>
      </w:pPr>
    </w:p>
    <w:p w:rsidR="00BB2A6E" w:rsidRPr="005E149C" w:rsidRDefault="00BB2A6E" w:rsidP="00B50EA8">
      <w:pPr>
        <w:rPr>
          <w:rFonts w:ascii="Arial" w:hAnsi="Arial" w:cs="Arial"/>
          <w:color w:val="252525"/>
          <w:sz w:val="21"/>
          <w:szCs w:val="21"/>
          <w:shd w:val="clear" w:color="auto" w:fill="FFFFFF"/>
          <w:lang w:val="it-IT"/>
        </w:rPr>
      </w:pPr>
      <w:r w:rsidRPr="005E149C">
        <w:rPr>
          <w:lang w:val="it-IT"/>
        </w:rPr>
        <w:t xml:space="preserve">Inoltre, è stato nominato un membro supplente dell’Organismo di Vigilanza, sempre </w:t>
      </w:r>
      <w:r w:rsidRPr="00842A64">
        <w:rPr>
          <w:lang w:val="it-IT"/>
        </w:rPr>
        <w:t>di estrazione professionale sanitaria (interno).</w:t>
      </w:r>
      <w:r w:rsidRPr="005E149C">
        <w:rPr>
          <w:lang w:val="it-IT"/>
        </w:rPr>
        <w:t xml:space="preserve"> Il membro supplente subentra in caso di assenza prolungata e motivata, revoca o dimissioni del membro effettivo</w:t>
      </w:r>
      <w:r w:rsidRPr="005E149C">
        <w:rPr>
          <w:rFonts w:ascii="Arial" w:hAnsi="Arial" w:cs="Arial"/>
          <w:color w:val="252525"/>
          <w:sz w:val="21"/>
          <w:szCs w:val="21"/>
          <w:shd w:val="clear" w:color="auto" w:fill="FFFFFF"/>
          <w:lang w:val="it-IT"/>
        </w:rPr>
        <w:t>.</w:t>
      </w:r>
    </w:p>
    <w:p w:rsidR="00BB2A6E" w:rsidRDefault="00BB2A6E" w:rsidP="00B50EA8">
      <w:pPr>
        <w:rPr>
          <w:lang w:val="it-IT"/>
        </w:rPr>
      </w:pPr>
    </w:p>
    <w:p w:rsidR="00B50EA8" w:rsidRDefault="00B50EA8" w:rsidP="00B50EA8">
      <w:pPr>
        <w:pStyle w:val="Titolo2"/>
        <w:numPr>
          <w:ilvl w:val="1"/>
          <w:numId w:val="23"/>
        </w:numPr>
      </w:pPr>
      <w:bookmarkStart w:id="39" w:name="_Toc287973744"/>
      <w:bookmarkStart w:id="40" w:name="_Toc520990182"/>
      <w:r>
        <w:t>NOMINA E REVOCA DEI MEMBRI DELL’ODV</w:t>
      </w:r>
      <w:bookmarkEnd w:id="39"/>
      <w:bookmarkEnd w:id="40"/>
    </w:p>
    <w:p w:rsidR="00B50EA8" w:rsidRDefault="00B50EA8" w:rsidP="00B50EA8">
      <w:pPr>
        <w:pStyle w:val="Titolo3"/>
        <w:numPr>
          <w:ilvl w:val="2"/>
          <w:numId w:val="23"/>
        </w:numPr>
        <w:contextualSpacing/>
      </w:pPr>
      <w:bookmarkStart w:id="41" w:name="_Toc287973745"/>
      <w:bookmarkStart w:id="42" w:name="_Toc520990183"/>
      <w:r>
        <w:t>MODALITA’ DI NOMINA E DI REVOCA</w:t>
      </w:r>
      <w:bookmarkEnd w:id="41"/>
      <w:bookmarkEnd w:id="42"/>
    </w:p>
    <w:p w:rsidR="00B50EA8" w:rsidRPr="00883C11" w:rsidRDefault="00B50EA8" w:rsidP="00B50EA8">
      <w:pPr>
        <w:rPr>
          <w:lang w:val="it-IT"/>
        </w:rPr>
      </w:pPr>
      <w:r>
        <w:rPr>
          <w:lang w:val="it-IT"/>
        </w:rPr>
        <w:t xml:space="preserve">Il Consiglio di Amministrazione </w:t>
      </w:r>
      <w:r w:rsidRPr="00883C11">
        <w:rPr>
          <w:lang w:val="it-IT"/>
        </w:rPr>
        <w:t>provvede alla nomina e alla revoca dei membri dell’Organism</w:t>
      </w:r>
      <w:r>
        <w:rPr>
          <w:lang w:val="it-IT"/>
        </w:rPr>
        <w:t>o mediante delibera consigliare che deve essere formalizzata.</w:t>
      </w:r>
    </w:p>
    <w:p w:rsidR="00B50EA8" w:rsidRDefault="00B50EA8" w:rsidP="00B50EA8">
      <w:pPr>
        <w:pStyle w:val="Titolo3"/>
        <w:numPr>
          <w:ilvl w:val="2"/>
          <w:numId w:val="23"/>
        </w:numPr>
        <w:contextualSpacing/>
      </w:pPr>
      <w:bookmarkStart w:id="43" w:name="_Toc287973746"/>
      <w:bookmarkStart w:id="44" w:name="_Toc520990184"/>
      <w:r>
        <w:t>REQUISITI DI ELIGIBILITA’</w:t>
      </w:r>
      <w:bookmarkEnd w:id="43"/>
      <w:bookmarkEnd w:id="44"/>
    </w:p>
    <w:p w:rsidR="00B50EA8" w:rsidRPr="00550C0C" w:rsidRDefault="00B50EA8" w:rsidP="00B50EA8">
      <w:pPr>
        <w:rPr>
          <w:lang w:val="it-IT"/>
        </w:rPr>
      </w:pPr>
      <w:r w:rsidRPr="00550C0C">
        <w:rPr>
          <w:lang w:val="it-IT"/>
        </w:rPr>
        <w:t>I componenti dell’OdV devono possedere requisiti di natura soggettiva e oggettiva che ne garantiscano:</w:t>
      </w:r>
    </w:p>
    <w:p w:rsidR="00B50EA8" w:rsidRDefault="00B50EA8" w:rsidP="00B50EA8">
      <w:pPr>
        <w:numPr>
          <w:ilvl w:val="0"/>
          <w:numId w:val="24"/>
        </w:numPr>
      </w:pPr>
      <w:r>
        <w:t>autonomia e indipendenza;</w:t>
      </w:r>
    </w:p>
    <w:p w:rsidR="00B50EA8" w:rsidRPr="003E3B68" w:rsidRDefault="00B50EA8" w:rsidP="00B50EA8">
      <w:pPr>
        <w:numPr>
          <w:ilvl w:val="0"/>
          <w:numId w:val="24"/>
        </w:numPr>
        <w:rPr>
          <w:lang w:val="it-IT"/>
        </w:rPr>
      </w:pPr>
      <w:r w:rsidRPr="003E3B68">
        <w:rPr>
          <w:lang w:val="it-IT"/>
        </w:rPr>
        <w:t>integrità morale, equità e correttezza;</w:t>
      </w:r>
    </w:p>
    <w:p w:rsidR="00B50EA8" w:rsidRDefault="00B50EA8" w:rsidP="00B50EA8">
      <w:pPr>
        <w:numPr>
          <w:ilvl w:val="0"/>
          <w:numId w:val="24"/>
        </w:numPr>
      </w:pPr>
      <w:r>
        <w:t>onorabilità e autorevolezza;</w:t>
      </w:r>
    </w:p>
    <w:p w:rsidR="00B50EA8" w:rsidRDefault="00B50EA8" w:rsidP="00B50EA8">
      <w:pPr>
        <w:numPr>
          <w:ilvl w:val="0"/>
          <w:numId w:val="24"/>
        </w:numPr>
      </w:pPr>
      <w:r>
        <w:t>professionalità;</w:t>
      </w:r>
    </w:p>
    <w:p w:rsidR="00B50EA8" w:rsidRDefault="001D0530" w:rsidP="00B50EA8">
      <w:pPr>
        <w:numPr>
          <w:ilvl w:val="0"/>
          <w:numId w:val="24"/>
        </w:numPr>
      </w:pPr>
      <w:r>
        <w:t>continuità d’azione.</w:t>
      </w:r>
    </w:p>
    <w:p w:rsidR="001D0530" w:rsidRDefault="001D0530" w:rsidP="001D0530">
      <w:pPr>
        <w:ind w:left="720"/>
      </w:pPr>
    </w:p>
    <w:p w:rsidR="00B50EA8" w:rsidRPr="00550C0C" w:rsidRDefault="00B50EA8" w:rsidP="00B50EA8">
      <w:pPr>
        <w:rPr>
          <w:lang w:val="it-IT"/>
        </w:rPr>
      </w:pPr>
      <w:r w:rsidRPr="00550C0C">
        <w:rPr>
          <w:lang w:val="it-IT"/>
        </w:rPr>
        <w:t xml:space="preserve">In particolare, il requisito della professionalità deve essere inteso come il bagaglio di conoscenze teoriche e pratiche di carattere </w:t>
      </w:r>
      <w:r>
        <w:rPr>
          <w:lang w:val="it-IT"/>
        </w:rPr>
        <w:t>gestionale, tecnico ed operativo,</w:t>
      </w:r>
      <w:r w:rsidRPr="00550C0C">
        <w:rPr>
          <w:lang w:val="it-IT"/>
        </w:rPr>
        <w:t xml:space="preserve"> necessarie per svolgere e</w:t>
      </w:r>
      <w:r>
        <w:rPr>
          <w:lang w:val="it-IT"/>
        </w:rPr>
        <w:t>fficacemente le funzioni di OdV. Questocon particolare riferimento al possesso di comprovate competenze di audit sui sistemi di gestione aziendale, sui relativi processi e sulla compliance normativa, competenze preferibilmente attestate da registri accreditati di certificazione delle competenze professionali o da superamento di corsi ad hoc.</w:t>
      </w:r>
    </w:p>
    <w:p w:rsidR="00B50EA8" w:rsidRDefault="00B50EA8" w:rsidP="00B50EA8">
      <w:pPr>
        <w:pStyle w:val="Titolo3"/>
        <w:numPr>
          <w:ilvl w:val="2"/>
          <w:numId w:val="23"/>
        </w:numPr>
        <w:contextualSpacing/>
      </w:pPr>
      <w:bookmarkStart w:id="45" w:name="_Toc287973747"/>
      <w:bookmarkStart w:id="46" w:name="_Toc520990185"/>
      <w:r>
        <w:t>CONDIZIONI DI NON ELIGIBILITA’</w:t>
      </w:r>
      <w:bookmarkEnd w:id="45"/>
      <w:bookmarkEnd w:id="46"/>
    </w:p>
    <w:p w:rsidR="00B50EA8" w:rsidRPr="00550C0C" w:rsidRDefault="00B50EA8" w:rsidP="00B50EA8">
      <w:pPr>
        <w:rPr>
          <w:lang w:val="it-IT"/>
        </w:rPr>
      </w:pPr>
      <w:r>
        <w:rPr>
          <w:lang w:val="it-IT"/>
        </w:rPr>
        <w:t>N</w:t>
      </w:r>
      <w:r w:rsidRPr="00550C0C">
        <w:rPr>
          <w:lang w:val="it-IT"/>
        </w:rPr>
        <w:t>on possono essere nominati tra i componenti dell’OdV coloro che si trovano in un</w:t>
      </w:r>
      <w:r>
        <w:rPr>
          <w:lang w:val="it-IT"/>
        </w:rPr>
        <w:t>a</w:t>
      </w:r>
      <w:r w:rsidRPr="00550C0C">
        <w:rPr>
          <w:lang w:val="it-IT"/>
        </w:rPr>
        <w:t xml:space="preserve"> delle seguenti condizioni:</w:t>
      </w:r>
    </w:p>
    <w:p w:rsidR="00B50EA8" w:rsidRPr="00A84687" w:rsidRDefault="00B50EA8" w:rsidP="00A84687">
      <w:pPr>
        <w:numPr>
          <w:ilvl w:val="0"/>
          <w:numId w:val="24"/>
        </w:numPr>
        <w:rPr>
          <w:lang w:val="it-IT"/>
        </w:rPr>
      </w:pPr>
      <w:r w:rsidRPr="00550C0C">
        <w:rPr>
          <w:lang w:val="it-IT"/>
        </w:rPr>
        <w:t xml:space="preserve">relazioni di parentela, coniugio o affinità entro il IV grado con componenti del </w:t>
      </w:r>
      <w:r w:rsidR="008A3B90">
        <w:rPr>
          <w:lang w:val="it-IT"/>
        </w:rPr>
        <w:t>CdA</w:t>
      </w:r>
      <w:r w:rsidRPr="00550C0C">
        <w:rPr>
          <w:lang w:val="it-IT"/>
        </w:rPr>
        <w:t>,</w:t>
      </w:r>
      <w:r w:rsidRPr="00A84687">
        <w:rPr>
          <w:lang w:val="it-IT"/>
        </w:rPr>
        <w:t>soggetti apicali in genere, sindaci e revisori dei conti;</w:t>
      </w:r>
    </w:p>
    <w:p w:rsidR="00B50EA8" w:rsidRPr="00910258" w:rsidRDefault="00B50EA8" w:rsidP="00B50EA8">
      <w:pPr>
        <w:numPr>
          <w:ilvl w:val="0"/>
          <w:numId w:val="24"/>
        </w:numPr>
        <w:rPr>
          <w:lang w:val="it-IT"/>
        </w:rPr>
      </w:pPr>
      <w:r w:rsidRPr="00910258">
        <w:rPr>
          <w:lang w:val="it-IT"/>
        </w:rPr>
        <w:t xml:space="preserve">conflitti d’interesse, anche potenziali, con </w:t>
      </w:r>
      <w:r w:rsidR="00A84687">
        <w:rPr>
          <w:lang w:val="it-IT"/>
        </w:rPr>
        <w:t>l’Organizzazione</w:t>
      </w:r>
      <w:r w:rsidRPr="00910258">
        <w:rPr>
          <w:lang w:val="it-IT"/>
        </w:rPr>
        <w:t xml:space="preserve"> tali da pregiudicare l’indipendenza richiesta dal ruolo e dai compiti che si andrebbero a svolgere nonché </w:t>
      </w:r>
      <w:r w:rsidR="00A10E27">
        <w:rPr>
          <w:lang w:val="it-IT"/>
        </w:rPr>
        <w:t>convergenze di inte</w:t>
      </w:r>
      <w:r w:rsidR="00A84687">
        <w:rPr>
          <w:lang w:val="it-IT"/>
        </w:rPr>
        <w:t>ressi con l’Organizzazione</w:t>
      </w:r>
      <w:r w:rsidR="00A10E27">
        <w:rPr>
          <w:lang w:val="it-IT"/>
        </w:rPr>
        <w:t xml:space="preserve"> stesso</w:t>
      </w:r>
      <w:r w:rsidRPr="00910258">
        <w:rPr>
          <w:lang w:val="it-IT"/>
        </w:rPr>
        <w:t xml:space="preserve"> esorbitanti da quelle ordinarie basate sull’eventuale rapporto di dipendenza o di prestazione professionale;</w:t>
      </w:r>
    </w:p>
    <w:p w:rsidR="00B50EA8" w:rsidRDefault="00B50EA8" w:rsidP="00B50EA8">
      <w:pPr>
        <w:numPr>
          <w:ilvl w:val="0"/>
          <w:numId w:val="24"/>
        </w:numPr>
        <w:rPr>
          <w:lang w:val="it-IT"/>
        </w:rPr>
      </w:pPr>
      <w:r>
        <w:rPr>
          <w:lang w:val="it-IT"/>
        </w:rPr>
        <w:t xml:space="preserve">aver riportato </w:t>
      </w:r>
      <w:r w:rsidRPr="004167B2">
        <w:rPr>
          <w:lang w:val="it-IT"/>
        </w:rPr>
        <w:t xml:space="preserve">condanna, anche non definitiva ovvero a seguito di sentenza di patteggiamento ex art. 444 c.p.p. o di decreto penale di condanna, relativa a reati previsti </w:t>
      </w:r>
      <w:r>
        <w:rPr>
          <w:lang w:val="it-IT"/>
        </w:rPr>
        <w:lastRenderedPageBreak/>
        <w:t xml:space="preserve">dal </w:t>
      </w:r>
      <w:r w:rsidR="00910258">
        <w:rPr>
          <w:lang w:val="it-IT"/>
        </w:rPr>
        <w:t>d.lgs.</w:t>
      </w:r>
      <w:r>
        <w:rPr>
          <w:lang w:val="it-IT"/>
        </w:rPr>
        <w:t xml:space="preserve"> 231/01</w:t>
      </w:r>
      <w:r w:rsidRPr="004167B2">
        <w:rPr>
          <w:lang w:val="it-IT"/>
        </w:rPr>
        <w:t xml:space="preserve"> o a reati per cui sia prevista dalla legge la pena edittale superiore nel </w:t>
      </w:r>
      <w:r w:rsidR="00000A26">
        <w:rPr>
          <w:lang w:val="it-IT"/>
        </w:rPr>
        <w:t>massimo ad anni 5 di reclusione;</w:t>
      </w:r>
    </w:p>
    <w:p w:rsidR="00B50EA8" w:rsidRPr="00CD140D" w:rsidRDefault="00B50EA8" w:rsidP="00B50EA8">
      <w:pPr>
        <w:numPr>
          <w:ilvl w:val="0"/>
          <w:numId w:val="24"/>
        </w:numPr>
        <w:rPr>
          <w:lang w:val="it-IT"/>
        </w:rPr>
      </w:pPr>
      <w:r w:rsidRPr="00CD140D">
        <w:rPr>
          <w:lang w:val="it-IT"/>
        </w:rPr>
        <w:t>ricoprire incarichi di gestione o esecutivi o di controllo dell’</w:t>
      </w:r>
      <w:r w:rsidR="00A10E27">
        <w:rPr>
          <w:lang w:val="it-IT"/>
        </w:rPr>
        <w:t>Ente</w:t>
      </w:r>
      <w:r w:rsidRPr="00CD140D">
        <w:rPr>
          <w:lang w:val="it-IT"/>
        </w:rPr>
        <w:t>. Il conferimento di tali incarichi costituisce causa di decadenza dalla carica di membro dell’OdV.</w:t>
      </w:r>
    </w:p>
    <w:p w:rsidR="00B50EA8" w:rsidRDefault="00B50EA8" w:rsidP="00B50EA8">
      <w:pPr>
        <w:pStyle w:val="Titolo3"/>
        <w:numPr>
          <w:ilvl w:val="2"/>
          <w:numId w:val="23"/>
        </w:numPr>
        <w:contextualSpacing/>
      </w:pPr>
      <w:bookmarkStart w:id="47" w:name="_Toc287973748"/>
      <w:bookmarkStart w:id="48" w:name="_Toc520990186"/>
      <w:r>
        <w:t>DURATA</w:t>
      </w:r>
      <w:bookmarkEnd w:id="47"/>
      <w:bookmarkEnd w:id="48"/>
    </w:p>
    <w:p w:rsidR="00B50EA8" w:rsidRDefault="00B50EA8" w:rsidP="00B50EA8">
      <w:pPr>
        <w:rPr>
          <w:lang w:val="it-IT"/>
        </w:rPr>
      </w:pPr>
      <w:r w:rsidRPr="00883C11">
        <w:rPr>
          <w:lang w:val="it-IT"/>
        </w:rPr>
        <w:t xml:space="preserve">I membri dell’OdV rimangono in carica </w:t>
      </w:r>
      <w:r w:rsidRPr="00C82F8E">
        <w:rPr>
          <w:lang w:val="it-IT"/>
        </w:rPr>
        <w:t>per tre anni</w:t>
      </w:r>
      <w:r w:rsidRPr="00D7298A">
        <w:rPr>
          <w:lang w:val="it-IT"/>
        </w:rPr>
        <w:t xml:space="preserve"> e sono rieleggibili</w:t>
      </w:r>
      <w:r w:rsidRPr="00550C0C">
        <w:rPr>
          <w:lang w:val="it-IT"/>
        </w:rPr>
        <w:t>.</w:t>
      </w:r>
    </w:p>
    <w:p w:rsidR="00B50EA8" w:rsidRDefault="00B50EA8" w:rsidP="00B50EA8">
      <w:pPr>
        <w:pStyle w:val="Titolo3"/>
        <w:numPr>
          <w:ilvl w:val="2"/>
          <w:numId w:val="23"/>
        </w:numPr>
        <w:contextualSpacing/>
      </w:pPr>
      <w:bookmarkStart w:id="49" w:name="_Toc287973749"/>
      <w:bookmarkStart w:id="50" w:name="_Toc520990187"/>
      <w:r>
        <w:t>SOSPENSIONE DI UN COMPONENTE</w:t>
      </w:r>
      <w:bookmarkEnd w:id="49"/>
      <w:bookmarkEnd w:id="50"/>
    </w:p>
    <w:p w:rsidR="00B50EA8" w:rsidRPr="00550C0C" w:rsidRDefault="00B50EA8" w:rsidP="00B50EA8">
      <w:pPr>
        <w:rPr>
          <w:lang w:val="it-IT"/>
        </w:rPr>
      </w:pPr>
      <w:r w:rsidRPr="00550C0C">
        <w:rPr>
          <w:lang w:val="it-IT"/>
        </w:rPr>
        <w:t>Il Consiglio di Amministrazione può deliberare la s</w:t>
      </w:r>
      <w:r w:rsidR="00A84687">
        <w:rPr>
          <w:lang w:val="it-IT"/>
        </w:rPr>
        <w:t>ospensione di un membro</w:t>
      </w:r>
      <w:r w:rsidRPr="00550C0C">
        <w:rPr>
          <w:lang w:val="it-IT"/>
        </w:rPr>
        <w:t xml:space="preserve"> dell’OdV nel caso in cui lo stesso sia </w:t>
      </w:r>
      <w:r>
        <w:rPr>
          <w:lang w:val="it-IT"/>
        </w:rPr>
        <w:t>destinatario di</w:t>
      </w:r>
      <w:r w:rsidRPr="00550C0C">
        <w:rPr>
          <w:lang w:val="it-IT"/>
        </w:rPr>
        <w:t xml:space="preserve"> avviso di garanzia per uno dei reati di c</w:t>
      </w:r>
      <w:r w:rsidR="001D0530">
        <w:rPr>
          <w:lang w:val="it-IT"/>
        </w:rPr>
        <w:t>ui all’art. 25 e seguenti del D.L</w:t>
      </w:r>
      <w:r w:rsidRPr="00550C0C">
        <w:rPr>
          <w:lang w:val="it-IT"/>
        </w:rPr>
        <w:t>gs 231/01, fatta salva la reintegrazione dello stesso in ca</w:t>
      </w:r>
      <w:r>
        <w:rPr>
          <w:lang w:val="it-IT"/>
        </w:rPr>
        <w:t>s</w:t>
      </w:r>
      <w:r w:rsidRPr="00550C0C">
        <w:rPr>
          <w:lang w:val="it-IT"/>
        </w:rPr>
        <w:t xml:space="preserve">o di </w:t>
      </w:r>
      <w:r>
        <w:rPr>
          <w:lang w:val="it-IT"/>
        </w:rPr>
        <w:t xml:space="preserve">successiva </w:t>
      </w:r>
      <w:r w:rsidRPr="00550C0C">
        <w:rPr>
          <w:lang w:val="it-IT"/>
        </w:rPr>
        <w:t>mancat</w:t>
      </w:r>
      <w:r>
        <w:rPr>
          <w:lang w:val="it-IT"/>
        </w:rPr>
        <w:t xml:space="preserve">arichiesta di </w:t>
      </w:r>
      <w:r w:rsidRPr="00550C0C">
        <w:rPr>
          <w:lang w:val="it-IT"/>
        </w:rPr>
        <w:t>rinvio a giudizio.</w:t>
      </w:r>
    </w:p>
    <w:p w:rsidR="00A84687" w:rsidRPr="00A84687" w:rsidRDefault="00A84687" w:rsidP="00A84687">
      <w:pPr>
        <w:rPr>
          <w:lang w:val="it-IT"/>
        </w:rPr>
      </w:pPr>
      <w:bookmarkStart w:id="51" w:name="_Toc287973750"/>
      <w:r w:rsidRPr="005E149C">
        <w:rPr>
          <w:lang w:val="it-IT"/>
        </w:rPr>
        <w:t>In caso di sospensione di un membro dell’OdV, il CdA provvede all’immediata nomina temporanea di un sostituto secondo quanto definito nel presente regolamento.</w:t>
      </w:r>
    </w:p>
    <w:p w:rsidR="00B50EA8" w:rsidRDefault="00B50EA8" w:rsidP="00B50EA8">
      <w:pPr>
        <w:pStyle w:val="Titolo3"/>
        <w:numPr>
          <w:ilvl w:val="2"/>
          <w:numId w:val="23"/>
        </w:numPr>
        <w:contextualSpacing/>
      </w:pPr>
      <w:bookmarkStart w:id="52" w:name="_Toc520990188"/>
      <w:r>
        <w:t>REVOCA DI UN COMPONENTE</w:t>
      </w:r>
      <w:bookmarkEnd w:id="51"/>
      <w:bookmarkEnd w:id="52"/>
    </w:p>
    <w:p w:rsidR="00080C2E" w:rsidRPr="00080C2E" w:rsidRDefault="00080C2E" w:rsidP="00080C2E">
      <w:pPr>
        <w:rPr>
          <w:lang w:val="it-IT"/>
        </w:rPr>
      </w:pPr>
      <w:r w:rsidRPr="00080C2E">
        <w:rPr>
          <w:lang w:val="it-IT"/>
        </w:rPr>
        <w:t>La revoca di uno o più membri dell’OdV e la relativa sostituzione con altro soggetto può avvenire solo per giusta causa, ivi inclusi interventi di ristrutturazione organizzativa dell’Ente.</w:t>
      </w:r>
    </w:p>
    <w:p w:rsidR="008A3B90" w:rsidRDefault="00B50EA8" w:rsidP="00B50EA8">
      <w:pPr>
        <w:rPr>
          <w:lang w:val="it-IT"/>
        </w:rPr>
      </w:pPr>
      <w:r w:rsidRPr="00550C0C">
        <w:rPr>
          <w:lang w:val="it-IT"/>
        </w:rPr>
        <w:t xml:space="preserve">La revoca avviene mediante apposita delibera del </w:t>
      </w:r>
      <w:r w:rsidR="008A3B90">
        <w:rPr>
          <w:lang w:val="it-IT"/>
        </w:rPr>
        <w:t>CdA</w:t>
      </w:r>
      <w:r w:rsidRPr="00550C0C">
        <w:rPr>
          <w:lang w:val="it-IT"/>
        </w:rPr>
        <w:t>, che deve essere motivata</w:t>
      </w:r>
      <w:r w:rsidR="008A3B90">
        <w:rPr>
          <w:lang w:val="it-IT"/>
        </w:rPr>
        <w:t>.</w:t>
      </w:r>
    </w:p>
    <w:p w:rsidR="00B50EA8" w:rsidRPr="00550C0C" w:rsidRDefault="00B50EA8" w:rsidP="00B50EA8">
      <w:pPr>
        <w:rPr>
          <w:lang w:val="it-IT"/>
        </w:rPr>
      </w:pPr>
      <w:r w:rsidRPr="00550C0C">
        <w:rPr>
          <w:lang w:val="it-IT"/>
        </w:rPr>
        <w:t>A titolo esemplificativo</w:t>
      </w:r>
      <w:r>
        <w:rPr>
          <w:lang w:val="it-IT"/>
        </w:rPr>
        <w:t>,</w:t>
      </w:r>
      <w:r w:rsidRPr="00550C0C">
        <w:rPr>
          <w:lang w:val="it-IT"/>
        </w:rPr>
        <w:t xml:space="preserve"> ma non esaustivo, rientrano nella nozione di “giusta causa”</w:t>
      </w:r>
      <w:r>
        <w:rPr>
          <w:lang w:val="it-IT"/>
        </w:rPr>
        <w:t>, oltre al verificarsi delle condizioni di ineleggibilità e al venir meno dei requisiti di eleggibilità già citati, il verificarsi delle seguenti condizioni:</w:t>
      </w:r>
    </w:p>
    <w:p w:rsidR="00B50EA8" w:rsidRPr="00550C0C" w:rsidRDefault="00B50EA8" w:rsidP="00B50EA8">
      <w:pPr>
        <w:numPr>
          <w:ilvl w:val="0"/>
          <w:numId w:val="24"/>
        </w:numPr>
        <w:rPr>
          <w:lang w:val="it-IT"/>
        </w:rPr>
      </w:pPr>
      <w:r w:rsidRPr="00550C0C">
        <w:rPr>
          <w:lang w:val="it-IT"/>
        </w:rPr>
        <w:t xml:space="preserve">gravi negligenze nell’assolvimento dei compiti connessi con lo svolgimento dell’incarico (a titolo meramente esemplificativo: omesso svolgimento dell’attività di audit, omessa </w:t>
      </w:r>
      <w:r w:rsidR="00CD140D" w:rsidRPr="00550C0C">
        <w:rPr>
          <w:lang w:val="it-IT"/>
        </w:rPr>
        <w:t>predisposizione</w:t>
      </w:r>
      <w:r w:rsidRPr="00550C0C">
        <w:rPr>
          <w:lang w:val="it-IT"/>
        </w:rPr>
        <w:t xml:space="preserve"> della reportistica informativa, etc.);</w:t>
      </w:r>
    </w:p>
    <w:p w:rsidR="00B50EA8" w:rsidRPr="00550C0C" w:rsidRDefault="00B50EA8" w:rsidP="00B50EA8">
      <w:pPr>
        <w:numPr>
          <w:ilvl w:val="0"/>
          <w:numId w:val="24"/>
        </w:numPr>
        <w:rPr>
          <w:lang w:val="it-IT"/>
        </w:rPr>
      </w:pPr>
      <w:r w:rsidRPr="00550C0C">
        <w:rPr>
          <w:lang w:val="it-IT"/>
        </w:rPr>
        <w:t>omessa o insufficiente vigilanza da parte dell’OdV come previsto dall’art. 6</w:t>
      </w:r>
      <w:r>
        <w:rPr>
          <w:lang w:val="it-IT"/>
        </w:rPr>
        <w:t>,</w:t>
      </w:r>
      <w:r w:rsidRPr="00550C0C">
        <w:rPr>
          <w:lang w:val="it-IT"/>
        </w:rPr>
        <w:t xml:space="preserve"> comma 1 lett. d del </w:t>
      </w:r>
      <w:r w:rsidR="00056745" w:rsidRPr="00550C0C">
        <w:rPr>
          <w:lang w:val="it-IT"/>
        </w:rPr>
        <w:t>D.lgs.</w:t>
      </w:r>
      <w:r w:rsidRPr="00550C0C">
        <w:rPr>
          <w:lang w:val="it-IT"/>
        </w:rPr>
        <w:t xml:space="preserve"> 231/01 così come risultante da sentenza di condanna anche non passata in giudicato e</w:t>
      </w:r>
      <w:r w:rsidR="00A10E27">
        <w:rPr>
          <w:lang w:val="it-IT"/>
        </w:rPr>
        <w:t>messa nei confronti dell’Ente</w:t>
      </w:r>
      <w:r w:rsidRPr="00550C0C">
        <w:rPr>
          <w:lang w:val="it-IT"/>
        </w:rPr>
        <w:t xml:space="preserve"> ai sensi del D</w:t>
      </w:r>
      <w:r w:rsidR="00A10E27">
        <w:rPr>
          <w:lang w:val="it-IT"/>
        </w:rPr>
        <w:t>.</w:t>
      </w:r>
      <w:r w:rsidRPr="00550C0C">
        <w:rPr>
          <w:lang w:val="it-IT"/>
        </w:rPr>
        <w:t>Lgs 231/01</w:t>
      </w:r>
      <w:r>
        <w:rPr>
          <w:lang w:val="it-IT"/>
        </w:rPr>
        <w:t>,</w:t>
      </w:r>
      <w:r w:rsidRPr="00550C0C">
        <w:rPr>
          <w:lang w:val="it-IT"/>
        </w:rPr>
        <w:t xml:space="preserve"> ovvero da sentenza di applicazione della pena su richiesta (patteggiamento);</w:t>
      </w:r>
    </w:p>
    <w:p w:rsidR="00B50EA8" w:rsidRPr="00056745" w:rsidRDefault="00B50EA8" w:rsidP="00B50EA8">
      <w:pPr>
        <w:numPr>
          <w:ilvl w:val="0"/>
          <w:numId w:val="24"/>
        </w:numPr>
        <w:rPr>
          <w:lang w:val="it-IT"/>
        </w:rPr>
      </w:pPr>
      <w:r w:rsidRPr="00056745">
        <w:rPr>
          <w:lang w:val="it-IT"/>
        </w:rPr>
        <w:t>attribuzione di funzioni e responsabilità operative all’interno dell’</w:t>
      </w:r>
      <w:r w:rsidR="00A10E27">
        <w:rPr>
          <w:lang w:val="it-IT"/>
        </w:rPr>
        <w:t>Ente</w:t>
      </w:r>
      <w:r w:rsidRPr="00056745">
        <w:rPr>
          <w:lang w:val="it-IT"/>
        </w:rPr>
        <w:t xml:space="preserve"> incompatibili con i requisiti di autonomia e indipendenza e continuità di azione propri dell’OdV;</w:t>
      </w:r>
    </w:p>
    <w:p w:rsidR="00B50EA8" w:rsidRPr="00550C0C" w:rsidRDefault="00B50EA8" w:rsidP="00B50EA8">
      <w:pPr>
        <w:numPr>
          <w:ilvl w:val="0"/>
          <w:numId w:val="24"/>
        </w:numPr>
        <w:rPr>
          <w:lang w:val="it-IT"/>
        </w:rPr>
      </w:pPr>
      <w:r w:rsidRPr="00550C0C">
        <w:rPr>
          <w:lang w:val="it-IT"/>
        </w:rPr>
        <w:t>assenza continuativa alle riunioni dell’OdV regolarmente convocate nella misura di due assenze su base annua.</w:t>
      </w:r>
    </w:p>
    <w:p w:rsidR="00B50EA8" w:rsidRPr="00550C0C" w:rsidRDefault="00B50EA8" w:rsidP="00B50EA8">
      <w:pPr>
        <w:rPr>
          <w:lang w:val="it-IT"/>
        </w:rPr>
      </w:pPr>
      <w:r w:rsidRPr="00550C0C">
        <w:rPr>
          <w:lang w:val="it-IT"/>
        </w:rPr>
        <w:t xml:space="preserve">La revoca dell’OdV o di un suo membro compete al </w:t>
      </w:r>
      <w:r w:rsidR="008A3B90">
        <w:rPr>
          <w:lang w:val="it-IT"/>
        </w:rPr>
        <w:t>CdA</w:t>
      </w:r>
      <w:r w:rsidRPr="00550C0C">
        <w:rPr>
          <w:lang w:val="it-IT"/>
        </w:rPr>
        <w:t>e deve avvenire con l’unanimità dei consensi degli amministratori presenti con diritto di</w:t>
      </w:r>
      <w:r w:rsidR="008A3B90">
        <w:rPr>
          <w:lang w:val="it-IT"/>
        </w:rPr>
        <w:t xml:space="preserve"> voto.</w:t>
      </w:r>
    </w:p>
    <w:p w:rsidR="00B50EA8" w:rsidRPr="00550C0C" w:rsidRDefault="00B50EA8" w:rsidP="00B50EA8">
      <w:pPr>
        <w:rPr>
          <w:lang w:val="it-IT"/>
        </w:rPr>
      </w:pPr>
      <w:r w:rsidRPr="00550C0C">
        <w:rPr>
          <w:lang w:val="it-IT"/>
        </w:rPr>
        <w:t>Il Consiglio di Amministrazione provvede alla sostituzione dell’OdV o di un suo membro nella stessa seduta nella quale ne delibera la revoca.</w:t>
      </w:r>
    </w:p>
    <w:p w:rsidR="00B50EA8" w:rsidRDefault="00B50EA8" w:rsidP="00B50EA8">
      <w:pPr>
        <w:pStyle w:val="Titolo3"/>
        <w:numPr>
          <w:ilvl w:val="2"/>
          <w:numId w:val="23"/>
        </w:numPr>
        <w:contextualSpacing/>
      </w:pPr>
      <w:bookmarkStart w:id="53" w:name="_Toc287973751"/>
      <w:bookmarkStart w:id="54" w:name="_Toc520990189"/>
      <w:r>
        <w:t>DIMISSIONI DI UN COMPONENTE</w:t>
      </w:r>
      <w:bookmarkEnd w:id="53"/>
      <w:bookmarkEnd w:id="54"/>
    </w:p>
    <w:p w:rsidR="00080C2E" w:rsidRPr="00080C2E" w:rsidRDefault="00080C2E" w:rsidP="00080C2E">
      <w:pPr>
        <w:rPr>
          <w:lang w:val="it-IT"/>
        </w:rPr>
      </w:pPr>
      <w:bookmarkStart w:id="55" w:name="_Toc287973752"/>
      <w:r w:rsidRPr="00080C2E">
        <w:rPr>
          <w:lang w:val="it-IT"/>
        </w:rPr>
        <w:t>In caso di dimissioni di un componente dell’OdV, il CdA provvede alla sostituzione alla prima adunanza utile. Il membro dimissionario rimane in carica fino alla deliberazione di nomina del nuovo membro. In caso di dimissioni con decorrenza immediata il membro dimissionario è sostituito ad interim da un professionista esterno all’uopo individuato.</w:t>
      </w:r>
    </w:p>
    <w:p w:rsidR="00B50EA8" w:rsidRDefault="00B50EA8" w:rsidP="00B50EA8">
      <w:pPr>
        <w:pStyle w:val="Titolo3"/>
        <w:numPr>
          <w:ilvl w:val="2"/>
          <w:numId w:val="23"/>
        </w:numPr>
        <w:contextualSpacing/>
      </w:pPr>
      <w:bookmarkStart w:id="56" w:name="_Toc520990190"/>
      <w:r>
        <w:lastRenderedPageBreak/>
        <w:t>SOPRAVVENUTA INCAPACITA’ DI UN COMPONENTE</w:t>
      </w:r>
      <w:bookmarkEnd w:id="55"/>
      <w:bookmarkEnd w:id="56"/>
    </w:p>
    <w:p w:rsidR="00B50EA8" w:rsidRDefault="00B50EA8" w:rsidP="00B50EA8">
      <w:pPr>
        <w:rPr>
          <w:lang w:val="it-IT"/>
        </w:rPr>
      </w:pPr>
      <w:r w:rsidRPr="0089690A">
        <w:rPr>
          <w:lang w:val="it-IT"/>
        </w:rPr>
        <w:t>In caso disopravvenuta incapacità, morte, revoca o decadenza di un membro dell’</w:t>
      </w:r>
      <w:r>
        <w:rPr>
          <w:lang w:val="it-IT"/>
        </w:rPr>
        <w:t xml:space="preserve">OdV, il Presidente </w:t>
      </w:r>
      <w:r w:rsidRPr="0089690A">
        <w:rPr>
          <w:lang w:val="it-IT"/>
        </w:rPr>
        <w:t xml:space="preserve">ne darà comunicazione </w:t>
      </w:r>
      <w:r>
        <w:rPr>
          <w:lang w:val="it-IT"/>
        </w:rPr>
        <w:t>formale e</w:t>
      </w:r>
      <w:r w:rsidRPr="0089690A">
        <w:rPr>
          <w:lang w:val="it-IT"/>
        </w:rPr>
        <w:t xml:space="preserve"> tempestiva </w:t>
      </w:r>
      <w:r>
        <w:rPr>
          <w:lang w:val="it-IT"/>
        </w:rPr>
        <w:t>al CdA</w:t>
      </w:r>
      <w:r w:rsidRPr="0089690A">
        <w:rPr>
          <w:lang w:val="it-IT"/>
        </w:rPr>
        <w:t xml:space="preserve"> il quale provvederà senza indugio alla </w:t>
      </w:r>
      <w:r>
        <w:rPr>
          <w:lang w:val="it-IT"/>
        </w:rPr>
        <w:t>relativa sostituzione previo esperimento di parere non vincolante da parte dei membri residui dell’OdV in merito al relativo candidato designato.</w:t>
      </w:r>
    </w:p>
    <w:p w:rsidR="00B50EA8" w:rsidRDefault="00B50EA8" w:rsidP="00B50EA8">
      <w:pPr>
        <w:pStyle w:val="Titolo3"/>
        <w:numPr>
          <w:ilvl w:val="2"/>
          <w:numId w:val="23"/>
        </w:numPr>
        <w:contextualSpacing/>
      </w:pPr>
      <w:bookmarkStart w:id="57" w:name="_Toc287973753"/>
      <w:bookmarkStart w:id="58" w:name="_Toc520990191"/>
      <w:r>
        <w:t>FUNZIONI VICARIALI AL PRESIDENTE DELL’ODV</w:t>
      </w:r>
      <w:bookmarkEnd w:id="57"/>
      <w:bookmarkEnd w:id="58"/>
    </w:p>
    <w:p w:rsidR="00B50EA8" w:rsidRPr="0089690A" w:rsidRDefault="00B50EA8" w:rsidP="00B50EA8">
      <w:pPr>
        <w:rPr>
          <w:lang w:val="it-IT"/>
        </w:rPr>
      </w:pPr>
      <w:r w:rsidRPr="0089690A">
        <w:rPr>
          <w:lang w:val="it-IT"/>
        </w:rPr>
        <w:t xml:space="preserve">In caso di rinuncia, sopravvenuta incapacità, morte, revoca o decadenza del Presidente, subentra a questi il membro più anziano, il quale rimane in tale carica fino alla data in cui </w:t>
      </w:r>
      <w:r>
        <w:rPr>
          <w:lang w:val="it-IT"/>
        </w:rPr>
        <w:t>il CdA non abbia nominato il nuovo Presidente.</w:t>
      </w:r>
    </w:p>
    <w:p w:rsidR="00B50EA8" w:rsidRDefault="00B50EA8" w:rsidP="00B50EA8">
      <w:pPr>
        <w:rPr>
          <w:lang w:val="it-IT"/>
        </w:rPr>
      </w:pPr>
    </w:p>
    <w:p w:rsidR="00B50EA8" w:rsidRDefault="00B50EA8" w:rsidP="00B50EA8">
      <w:pPr>
        <w:pStyle w:val="Titolo2"/>
        <w:numPr>
          <w:ilvl w:val="1"/>
          <w:numId w:val="23"/>
        </w:numPr>
      </w:pPr>
      <w:bookmarkStart w:id="59" w:name="_Toc287973754"/>
      <w:bookmarkStart w:id="60" w:name="_Toc520990192"/>
      <w:r>
        <w:t>REMUNERAZIONE DEI MEMBRI DELL’ODV</w:t>
      </w:r>
      <w:bookmarkEnd w:id="59"/>
      <w:bookmarkEnd w:id="60"/>
    </w:p>
    <w:p w:rsidR="00B50EA8" w:rsidRDefault="00B50EA8" w:rsidP="00B50EA8">
      <w:pPr>
        <w:pStyle w:val="Titolo3"/>
        <w:numPr>
          <w:ilvl w:val="2"/>
          <w:numId w:val="23"/>
        </w:numPr>
        <w:contextualSpacing/>
      </w:pPr>
      <w:bookmarkStart w:id="61" w:name="_Toc287973755"/>
      <w:bookmarkStart w:id="62" w:name="_Toc520990193"/>
      <w:r>
        <w:t>REMUNERAZIONE DELLE PRESTAZIONI</w:t>
      </w:r>
      <w:bookmarkEnd w:id="61"/>
      <w:bookmarkEnd w:id="62"/>
    </w:p>
    <w:p w:rsidR="00B50EA8" w:rsidRDefault="00B50EA8" w:rsidP="00B50EA8">
      <w:pPr>
        <w:rPr>
          <w:lang w:val="it-IT"/>
        </w:rPr>
      </w:pPr>
      <w:r>
        <w:rPr>
          <w:lang w:val="it-IT"/>
        </w:rPr>
        <w:t xml:space="preserve">I componenti dell’OdV sono remunerati su base annua con corresponsione anticipata delle relative spettanze. </w:t>
      </w:r>
      <w:r w:rsidRPr="00F348FD">
        <w:rPr>
          <w:lang w:val="it-IT"/>
        </w:rPr>
        <w:t xml:space="preserve">La remunerazione </w:t>
      </w:r>
      <w:r>
        <w:rPr>
          <w:lang w:val="it-IT"/>
        </w:rPr>
        <w:t>deve essere allineata alle tariffe vigenti sul mercato per similari tipologie di azienda, settori e territorio. Il parametro assunto a riferimento è costituito dalle tariffe dei revisori dei conti.</w:t>
      </w:r>
    </w:p>
    <w:p w:rsidR="00B50EA8" w:rsidRDefault="00B50EA8" w:rsidP="00B50EA8">
      <w:pPr>
        <w:rPr>
          <w:lang w:val="it-IT"/>
        </w:rPr>
      </w:pPr>
      <w:r>
        <w:rPr>
          <w:lang w:val="it-IT"/>
        </w:rPr>
        <w:t xml:space="preserve">L’esercizio di componente dell’OdV non può avvenire a titolo gratuito o a fronte di corrispettivi simbolici: </w:t>
      </w:r>
      <w:r w:rsidR="00551012">
        <w:rPr>
          <w:lang w:val="it-IT"/>
        </w:rPr>
        <w:t>la</w:t>
      </w:r>
      <w:r>
        <w:rPr>
          <w:lang w:val="it-IT"/>
        </w:rPr>
        <w:t xml:space="preserve"> rinuncia alle spettanze da parte dei membri dell’OdV è causa di decadenza dall’incarico.</w:t>
      </w:r>
    </w:p>
    <w:p w:rsidR="00B50EA8" w:rsidRDefault="00B50EA8" w:rsidP="00B50EA8">
      <w:pPr>
        <w:pStyle w:val="Titolo3"/>
        <w:numPr>
          <w:ilvl w:val="2"/>
          <w:numId w:val="23"/>
        </w:numPr>
        <w:contextualSpacing/>
      </w:pPr>
      <w:bookmarkStart w:id="63" w:name="_Toc287973756"/>
      <w:bookmarkStart w:id="64" w:name="_Toc520990194"/>
      <w:r>
        <w:t>RIMBORSI SPESE</w:t>
      </w:r>
      <w:bookmarkEnd w:id="63"/>
      <w:bookmarkEnd w:id="64"/>
    </w:p>
    <w:p w:rsidR="00B50EA8" w:rsidRPr="00F348FD" w:rsidRDefault="00B50EA8" w:rsidP="00B50EA8">
      <w:pPr>
        <w:rPr>
          <w:lang w:val="it-IT"/>
        </w:rPr>
      </w:pPr>
      <w:r w:rsidRPr="00C21AE7">
        <w:rPr>
          <w:lang w:val="it-IT"/>
        </w:rPr>
        <w:t>Ai componenti dell’OdV spetta inoltre il rimborso delle spese sostenute e documentate per l’assolvimento dei compiti inerenti alla funzione svolta.</w:t>
      </w:r>
    </w:p>
    <w:p w:rsidR="00B50EA8" w:rsidRDefault="00B50EA8" w:rsidP="00B50EA8">
      <w:pPr>
        <w:rPr>
          <w:lang w:val="it-IT"/>
        </w:rPr>
      </w:pPr>
    </w:p>
    <w:p w:rsidR="00B50EA8" w:rsidRPr="00B50EA8" w:rsidRDefault="00B50EA8" w:rsidP="00B50EA8">
      <w:pPr>
        <w:pStyle w:val="Titolo1"/>
        <w:rPr>
          <w:color w:val="0070C0"/>
          <w:lang w:val="it-IT"/>
        </w:rPr>
      </w:pPr>
      <w:bookmarkStart w:id="65" w:name="_Toc287973757"/>
      <w:bookmarkStart w:id="66" w:name="_Toc520990195"/>
      <w:r w:rsidRPr="00B50EA8">
        <w:rPr>
          <w:color w:val="0070C0"/>
          <w:lang w:val="it-IT"/>
        </w:rPr>
        <w:t>5. FUNZIONAMENTO DELL’ORGANISMO DI VIGILANZA</w:t>
      </w:r>
      <w:bookmarkEnd w:id="65"/>
      <w:bookmarkEnd w:id="66"/>
    </w:p>
    <w:p w:rsidR="00B50EA8" w:rsidRDefault="00B50EA8" w:rsidP="00B50EA8">
      <w:pPr>
        <w:pStyle w:val="Titolo2"/>
        <w:numPr>
          <w:ilvl w:val="1"/>
          <w:numId w:val="27"/>
        </w:numPr>
      </w:pPr>
      <w:bookmarkStart w:id="67" w:name="_Toc287973758"/>
      <w:bookmarkStart w:id="68" w:name="_Toc520990196"/>
      <w:r>
        <w:t>CONVOCAZIONE DELL’ODV</w:t>
      </w:r>
      <w:bookmarkEnd w:id="67"/>
      <w:bookmarkEnd w:id="68"/>
    </w:p>
    <w:p w:rsidR="00B50EA8" w:rsidRDefault="00B50EA8" w:rsidP="00B50EA8">
      <w:pPr>
        <w:pStyle w:val="Titolo3"/>
        <w:numPr>
          <w:ilvl w:val="2"/>
          <w:numId w:val="27"/>
        </w:numPr>
        <w:contextualSpacing/>
      </w:pPr>
      <w:bookmarkStart w:id="69" w:name="_Toc287973759"/>
      <w:bookmarkStart w:id="70" w:name="_Toc520990197"/>
      <w:r>
        <w:t>CONVOCAZIONE REGOLARE</w:t>
      </w:r>
      <w:bookmarkEnd w:id="69"/>
      <w:bookmarkEnd w:id="70"/>
    </w:p>
    <w:p w:rsidR="00B50EA8" w:rsidRPr="00550C0C" w:rsidRDefault="00B50EA8" w:rsidP="00B50EA8">
      <w:pPr>
        <w:rPr>
          <w:lang w:val="it-IT"/>
        </w:rPr>
      </w:pPr>
      <w:r w:rsidRPr="00421C9A">
        <w:rPr>
          <w:lang w:val="it-IT"/>
        </w:rPr>
        <w:t xml:space="preserve">L’Organismo di Vigilanza si riunisce </w:t>
      </w:r>
      <w:r w:rsidR="00421C9A" w:rsidRPr="00421C9A">
        <w:rPr>
          <w:lang w:val="it-IT"/>
        </w:rPr>
        <w:t>3</w:t>
      </w:r>
      <w:r w:rsidRPr="00421C9A">
        <w:rPr>
          <w:lang w:val="it-IT"/>
        </w:rPr>
        <w:t xml:space="preserve"> volte l’anno</w:t>
      </w:r>
      <w:r w:rsidR="00421C9A">
        <w:rPr>
          <w:lang w:val="it-IT"/>
        </w:rPr>
        <w:t xml:space="preserve"> con cadenza</w:t>
      </w:r>
      <w:r w:rsidR="00C24CFB">
        <w:rPr>
          <w:lang w:val="it-IT"/>
        </w:rPr>
        <w:t xml:space="preserve"> circa</w:t>
      </w:r>
      <w:r w:rsidR="008A3B90" w:rsidRPr="00421C9A">
        <w:rPr>
          <w:lang w:val="it-IT"/>
        </w:rPr>
        <w:t>quadrimestre</w:t>
      </w:r>
      <w:r w:rsidRPr="00421C9A">
        <w:rPr>
          <w:lang w:val="it-IT"/>
        </w:rPr>
        <w:t>.</w:t>
      </w:r>
    </w:p>
    <w:p w:rsidR="00B50EA8" w:rsidRPr="00550C0C" w:rsidRDefault="00B50EA8" w:rsidP="00B50EA8">
      <w:pPr>
        <w:rPr>
          <w:lang w:val="it-IT"/>
        </w:rPr>
      </w:pPr>
      <w:r w:rsidRPr="00550C0C">
        <w:rPr>
          <w:lang w:val="it-IT"/>
        </w:rPr>
        <w:t xml:space="preserve">Ogni membro dell’OdV può inoltre chiedere la convocazione del </w:t>
      </w:r>
      <w:r w:rsidR="008A3B90">
        <w:rPr>
          <w:lang w:val="it-IT"/>
        </w:rPr>
        <w:t>CdA</w:t>
      </w:r>
      <w:r w:rsidRPr="00550C0C">
        <w:rPr>
          <w:lang w:val="it-IT"/>
        </w:rPr>
        <w:t>per comunicazioni urgenti.L’OdV può</w:t>
      </w:r>
      <w:r>
        <w:rPr>
          <w:lang w:val="it-IT"/>
        </w:rPr>
        <w:t xml:space="preserve"> inoltre</w:t>
      </w:r>
      <w:r w:rsidRPr="00550C0C">
        <w:rPr>
          <w:lang w:val="it-IT"/>
        </w:rPr>
        <w:t xml:space="preserve"> essere convocato dal </w:t>
      </w:r>
      <w:r w:rsidR="008A3B90">
        <w:rPr>
          <w:lang w:val="it-IT"/>
        </w:rPr>
        <w:t>CdA</w:t>
      </w:r>
      <w:r w:rsidRPr="00550C0C">
        <w:rPr>
          <w:lang w:val="it-IT"/>
        </w:rPr>
        <w:t>in relazione ai compiti a questi assegnati.</w:t>
      </w:r>
    </w:p>
    <w:p w:rsidR="00B50EA8" w:rsidRDefault="00B50EA8" w:rsidP="00B50EA8">
      <w:pPr>
        <w:pStyle w:val="Titolo3"/>
        <w:numPr>
          <w:ilvl w:val="2"/>
          <w:numId w:val="27"/>
        </w:numPr>
        <w:contextualSpacing/>
      </w:pPr>
      <w:bookmarkStart w:id="71" w:name="_Toc287973760"/>
      <w:bookmarkStart w:id="72" w:name="_Toc520990198"/>
      <w:r>
        <w:t>CONVOCAZIONE D’URGENZA</w:t>
      </w:r>
      <w:bookmarkEnd w:id="71"/>
      <w:bookmarkEnd w:id="72"/>
    </w:p>
    <w:p w:rsidR="00B50EA8" w:rsidRPr="00550C0C" w:rsidRDefault="00B50EA8" w:rsidP="00B50EA8">
      <w:pPr>
        <w:rPr>
          <w:lang w:val="it-IT"/>
        </w:rPr>
      </w:pPr>
      <w:r w:rsidRPr="00550C0C">
        <w:rPr>
          <w:lang w:val="it-IT"/>
        </w:rPr>
        <w:t xml:space="preserve">L’OdV può essere convocato d’urgenza in </w:t>
      </w:r>
      <w:r w:rsidR="001F2FBA">
        <w:rPr>
          <w:lang w:val="it-IT"/>
        </w:rPr>
        <w:t>caso di necessità su richiesta d</w:t>
      </w:r>
      <w:r w:rsidRPr="00550C0C">
        <w:rPr>
          <w:lang w:val="it-IT"/>
        </w:rPr>
        <w:t>i uno qualsiasi dei suoi componenti ovvero tutte le volte che il presidente lo giudichi necessario.</w:t>
      </w:r>
    </w:p>
    <w:p w:rsidR="00B50EA8" w:rsidRDefault="00B50EA8" w:rsidP="00B50EA8">
      <w:pPr>
        <w:rPr>
          <w:lang w:val="it-IT"/>
        </w:rPr>
      </w:pPr>
      <w:r w:rsidRPr="00550C0C">
        <w:rPr>
          <w:lang w:val="it-IT"/>
        </w:rPr>
        <w:t>Per ogni argomento da trattare deve esser messo a disposizione dei membri la relativa documentazione.</w:t>
      </w:r>
    </w:p>
    <w:p w:rsidR="00B50EA8" w:rsidRDefault="00B50EA8" w:rsidP="00B50EA8">
      <w:pPr>
        <w:rPr>
          <w:lang w:val="it-IT"/>
        </w:rPr>
      </w:pPr>
    </w:p>
    <w:p w:rsidR="00B50EA8" w:rsidRDefault="00B50EA8" w:rsidP="00B50EA8">
      <w:pPr>
        <w:pStyle w:val="Titolo2"/>
        <w:numPr>
          <w:ilvl w:val="1"/>
          <w:numId w:val="27"/>
        </w:numPr>
      </w:pPr>
      <w:bookmarkStart w:id="73" w:name="_Toc287973761"/>
      <w:bookmarkStart w:id="74" w:name="_Toc520990199"/>
      <w:r>
        <w:lastRenderedPageBreak/>
        <w:t>MODALITA’ DELIBERATIVE</w:t>
      </w:r>
      <w:bookmarkEnd w:id="73"/>
      <w:bookmarkEnd w:id="74"/>
    </w:p>
    <w:p w:rsidR="00B50EA8" w:rsidRDefault="00B50EA8" w:rsidP="00B50EA8">
      <w:pPr>
        <w:pStyle w:val="Titolo3"/>
        <w:numPr>
          <w:ilvl w:val="2"/>
          <w:numId w:val="27"/>
        </w:numPr>
        <w:contextualSpacing/>
      </w:pPr>
      <w:bookmarkStart w:id="75" w:name="_Toc287973762"/>
      <w:bookmarkStart w:id="76" w:name="_Toc520990200"/>
      <w:r>
        <w:t>REGOLARITA’ DELLA SEDUTA</w:t>
      </w:r>
      <w:bookmarkEnd w:id="75"/>
      <w:bookmarkEnd w:id="76"/>
    </w:p>
    <w:p w:rsidR="00B50EA8" w:rsidRPr="00550C0C" w:rsidRDefault="00B50EA8" w:rsidP="00B50EA8">
      <w:pPr>
        <w:rPr>
          <w:lang w:val="it-IT"/>
        </w:rPr>
      </w:pPr>
      <w:r w:rsidRPr="00705A2F">
        <w:rPr>
          <w:lang w:val="it-IT"/>
        </w:rPr>
        <w:t>L’OdV è validamente riunito quando sono presenti tutti i suoi membri.</w:t>
      </w:r>
    </w:p>
    <w:p w:rsidR="00B50EA8" w:rsidRDefault="00B50EA8" w:rsidP="00B50EA8">
      <w:pPr>
        <w:rPr>
          <w:lang w:val="it-IT"/>
        </w:rPr>
      </w:pPr>
      <w:r w:rsidRPr="00550C0C">
        <w:rPr>
          <w:lang w:val="it-IT"/>
        </w:rPr>
        <w:t xml:space="preserve">L’OdV è comunque validamente costituito anche nel caso in cui non siano rispettate le formalità </w:t>
      </w:r>
      <w:r>
        <w:rPr>
          <w:lang w:val="it-IT"/>
        </w:rPr>
        <w:t>di convocazione come precedentemente descritto, purché</w:t>
      </w:r>
      <w:r w:rsidRPr="00550C0C">
        <w:rPr>
          <w:lang w:val="it-IT"/>
        </w:rPr>
        <w:t xml:space="preserve"> siano presenti tutti i componenti e nessuno si opponga alla trattazione degli argomenti.</w:t>
      </w:r>
    </w:p>
    <w:p w:rsidR="00B50EA8" w:rsidRDefault="00B50EA8" w:rsidP="00B50EA8">
      <w:pPr>
        <w:pStyle w:val="Titolo3"/>
        <w:numPr>
          <w:ilvl w:val="2"/>
          <w:numId w:val="27"/>
        </w:numPr>
        <w:contextualSpacing/>
      </w:pPr>
      <w:bookmarkStart w:id="77" w:name="_Toc287973763"/>
      <w:bookmarkStart w:id="78" w:name="_Toc520990201"/>
      <w:r>
        <w:t>SVOLGIMENTO DELLA SEDUTA E DELIBERAZIONI</w:t>
      </w:r>
      <w:bookmarkEnd w:id="77"/>
      <w:bookmarkEnd w:id="78"/>
    </w:p>
    <w:p w:rsidR="00B50EA8" w:rsidRPr="00550C0C" w:rsidRDefault="00B50EA8" w:rsidP="00B50EA8">
      <w:pPr>
        <w:rPr>
          <w:lang w:val="it-IT"/>
        </w:rPr>
      </w:pPr>
      <w:r w:rsidRPr="00550C0C">
        <w:rPr>
          <w:lang w:val="it-IT"/>
        </w:rPr>
        <w:t>L’OdV può invitare alle proprie riun</w:t>
      </w:r>
      <w:r>
        <w:rPr>
          <w:lang w:val="it-IT"/>
        </w:rPr>
        <w:t>ioni anche persone a esso estranee</w:t>
      </w:r>
      <w:r w:rsidRPr="00550C0C">
        <w:rPr>
          <w:lang w:val="it-IT"/>
        </w:rPr>
        <w:t xml:space="preserve">. In particolare </w:t>
      </w:r>
      <w:r>
        <w:rPr>
          <w:lang w:val="it-IT"/>
        </w:rPr>
        <w:t xml:space="preserve">costoro </w:t>
      </w:r>
      <w:r w:rsidRPr="00550C0C">
        <w:rPr>
          <w:lang w:val="it-IT"/>
        </w:rPr>
        <w:t>potranno presenziare alle riunioni dell’OdV</w:t>
      </w:r>
      <w:r>
        <w:rPr>
          <w:lang w:val="it-IT"/>
        </w:rPr>
        <w:t xml:space="preserve"> per</w:t>
      </w:r>
      <w:r w:rsidRPr="00550C0C">
        <w:rPr>
          <w:lang w:val="it-IT"/>
        </w:rPr>
        <w:t xml:space="preserve"> riferire su argomenti di </w:t>
      </w:r>
      <w:r>
        <w:rPr>
          <w:lang w:val="it-IT"/>
        </w:rPr>
        <w:t xml:space="preserve">loro </w:t>
      </w:r>
      <w:r w:rsidRPr="00550C0C">
        <w:rPr>
          <w:lang w:val="it-IT"/>
        </w:rPr>
        <w:t>stretta competenza:</w:t>
      </w:r>
    </w:p>
    <w:p w:rsidR="00C364FC" w:rsidRPr="005418CD" w:rsidRDefault="00C364FC" w:rsidP="00C364FC">
      <w:pPr>
        <w:numPr>
          <w:ilvl w:val="0"/>
          <w:numId w:val="24"/>
        </w:numPr>
        <w:rPr>
          <w:lang w:val="it-IT"/>
        </w:rPr>
      </w:pPr>
      <w:r w:rsidRPr="005418CD">
        <w:rPr>
          <w:lang w:val="it-IT"/>
        </w:rPr>
        <w:t>membri del Consiglio di Amministrazione;</w:t>
      </w:r>
    </w:p>
    <w:p w:rsidR="00C364FC" w:rsidRPr="005418CD" w:rsidRDefault="00C364FC" w:rsidP="00C364FC">
      <w:pPr>
        <w:numPr>
          <w:ilvl w:val="0"/>
          <w:numId w:val="24"/>
        </w:numPr>
      </w:pPr>
      <w:r w:rsidRPr="005418CD">
        <w:t>Revisori dei Conti;</w:t>
      </w:r>
    </w:p>
    <w:p w:rsidR="00C364FC" w:rsidRPr="005418CD" w:rsidRDefault="00C364FC" w:rsidP="00C364FC">
      <w:pPr>
        <w:numPr>
          <w:ilvl w:val="0"/>
          <w:numId w:val="24"/>
        </w:numPr>
        <w:rPr>
          <w:lang w:val="it-IT"/>
        </w:rPr>
      </w:pPr>
      <w:r w:rsidRPr="00471B5B">
        <w:rPr>
          <w:lang w:val="it-IT"/>
        </w:rPr>
        <w:t>personale aziendale apicale e non, con contratto a tempo indeterminato o determinato</w:t>
      </w:r>
      <w:r w:rsidRPr="005418CD">
        <w:rPr>
          <w:lang w:val="it-IT"/>
        </w:rPr>
        <w:t>;</w:t>
      </w:r>
    </w:p>
    <w:p w:rsidR="00C364FC" w:rsidRPr="005418CD" w:rsidRDefault="00C364FC" w:rsidP="00C364FC">
      <w:pPr>
        <w:numPr>
          <w:ilvl w:val="0"/>
          <w:numId w:val="24"/>
        </w:numPr>
        <w:rPr>
          <w:lang w:val="it-IT"/>
        </w:rPr>
      </w:pPr>
      <w:r w:rsidRPr="005418CD">
        <w:rPr>
          <w:lang w:val="it-IT"/>
        </w:rPr>
        <w:t>fornitori esterni, inclusi consulenti e collaboratori;</w:t>
      </w:r>
    </w:p>
    <w:p w:rsidR="00C364FC" w:rsidRPr="005418CD" w:rsidRDefault="00C364FC" w:rsidP="00C364FC">
      <w:pPr>
        <w:numPr>
          <w:ilvl w:val="0"/>
          <w:numId w:val="24"/>
        </w:numPr>
        <w:rPr>
          <w:lang w:val="it-IT"/>
        </w:rPr>
      </w:pPr>
      <w:r w:rsidRPr="005418CD">
        <w:rPr>
          <w:lang w:val="it-IT"/>
        </w:rPr>
        <w:t>ex dipendenti.</w:t>
      </w:r>
    </w:p>
    <w:p w:rsidR="00B50EA8" w:rsidRDefault="00B50EA8" w:rsidP="00B50EA8">
      <w:pPr>
        <w:pStyle w:val="Titolo3"/>
        <w:numPr>
          <w:ilvl w:val="2"/>
          <w:numId w:val="27"/>
        </w:numPr>
        <w:contextualSpacing/>
      </w:pPr>
      <w:bookmarkStart w:id="79" w:name="_Toc287973764"/>
      <w:bookmarkStart w:id="80" w:name="_Toc520990202"/>
      <w:r>
        <w:t>VERBALIZZAZIONE DELLE SEDUTE</w:t>
      </w:r>
      <w:bookmarkEnd w:id="79"/>
      <w:bookmarkEnd w:id="80"/>
    </w:p>
    <w:p w:rsidR="00B50EA8" w:rsidRPr="008F0D05" w:rsidRDefault="00B50EA8" w:rsidP="00B50EA8">
      <w:pPr>
        <w:rPr>
          <w:lang w:val="it-IT"/>
        </w:rPr>
      </w:pPr>
      <w:r w:rsidRPr="008F0D05">
        <w:rPr>
          <w:lang w:val="it-IT"/>
        </w:rPr>
        <w:t>I contenuti delle riunioni e le decisioni prese sono ripor</w:t>
      </w:r>
      <w:r w:rsidR="004A3136">
        <w:rPr>
          <w:lang w:val="it-IT"/>
        </w:rPr>
        <w:t>tate in apposito verbale</w:t>
      </w:r>
      <w:r w:rsidR="00E32259">
        <w:rPr>
          <w:lang w:val="it-IT"/>
        </w:rPr>
        <w:t>/rapporto</w:t>
      </w:r>
      <w:r w:rsidRPr="008F0D05">
        <w:rPr>
          <w:lang w:val="it-IT"/>
        </w:rPr>
        <w:t>.</w:t>
      </w:r>
    </w:p>
    <w:p w:rsidR="00B50EA8" w:rsidRPr="00550C0C" w:rsidRDefault="00B50EA8" w:rsidP="00B50EA8">
      <w:pPr>
        <w:rPr>
          <w:lang w:val="it-IT"/>
        </w:rPr>
      </w:pPr>
      <w:r w:rsidRPr="00550C0C">
        <w:rPr>
          <w:lang w:val="it-IT"/>
        </w:rPr>
        <w:t xml:space="preserve">I verbali sono firmati da tutti i membri dell’OdV e sono conservati a cura del </w:t>
      </w:r>
      <w:r w:rsidR="004A3136">
        <w:rPr>
          <w:lang w:val="it-IT"/>
        </w:rPr>
        <w:t>Presidente dell’OdV</w:t>
      </w:r>
      <w:r w:rsidRPr="00550C0C">
        <w:rPr>
          <w:lang w:val="it-IT"/>
        </w:rPr>
        <w:t>.</w:t>
      </w:r>
    </w:p>
    <w:p w:rsidR="00B50EA8" w:rsidRDefault="00B50EA8" w:rsidP="00B50EA8">
      <w:pPr>
        <w:rPr>
          <w:lang w:val="it-IT"/>
        </w:rPr>
      </w:pPr>
      <w:r w:rsidRPr="00550C0C">
        <w:rPr>
          <w:lang w:val="it-IT"/>
        </w:rPr>
        <w:t>Il Presidente dell’OdV cura l’esecuzione delle delibere approvate direttamente o tramite le competenti funzioni aziendali e ne verifica l’effettiva attuazione sulla quale riferisce periodicamente agli altri componenti dell’OdV e al Consiglio di Amministrazione.</w:t>
      </w:r>
    </w:p>
    <w:p w:rsidR="00B50EA8" w:rsidRDefault="00B50EA8" w:rsidP="00B50EA8">
      <w:pPr>
        <w:rPr>
          <w:lang w:val="it-IT"/>
        </w:rPr>
      </w:pPr>
    </w:p>
    <w:p w:rsidR="00B50EA8" w:rsidRPr="00B575DD" w:rsidRDefault="00B50EA8" w:rsidP="00B50EA8">
      <w:pPr>
        <w:pStyle w:val="Titolo2"/>
        <w:numPr>
          <w:ilvl w:val="1"/>
          <w:numId w:val="27"/>
        </w:numPr>
      </w:pPr>
      <w:bookmarkStart w:id="81" w:name="_Toc287973765"/>
      <w:bookmarkStart w:id="82" w:name="_Toc520990203"/>
      <w:r w:rsidRPr="00B575DD">
        <w:t>GESTIONE DELLE INFORMAZIONI</w:t>
      </w:r>
      <w:bookmarkEnd w:id="81"/>
      <w:bookmarkEnd w:id="82"/>
    </w:p>
    <w:p w:rsidR="00B50EA8" w:rsidRDefault="00B50EA8" w:rsidP="00B50EA8">
      <w:pPr>
        <w:pStyle w:val="Titolo3"/>
        <w:numPr>
          <w:ilvl w:val="2"/>
          <w:numId w:val="27"/>
        </w:numPr>
        <w:contextualSpacing/>
      </w:pPr>
      <w:bookmarkStart w:id="83" w:name="_Toc287973766"/>
      <w:bookmarkStart w:id="84" w:name="_Toc520990204"/>
      <w:r>
        <w:t>CLASSIFICAZIONE DELLE INFORMAZIONI</w:t>
      </w:r>
      <w:bookmarkEnd w:id="83"/>
      <w:bookmarkEnd w:id="84"/>
    </w:p>
    <w:p w:rsidR="00B50EA8" w:rsidRDefault="00B50EA8" w:rsidP="00B50EA8">
      <w:pPr>
        <w:rPr>
          <w:lang w:val="it-IT"/>
        </w:rPr>
      </w:pPr>
      <w:r>
        <w:rPr>
          <w:lang w:val="it-IT"/>
        </w:rPr>
        <w:t>I documenti e le registrazioni trattati dall’OdV nello svolgimento delle attività di competenza sono classificati come confidenziali (incluse le relative delibere) e</w:t>
      </w:r>
      <w:r w:rsidR="00B575DD">
        <w:rPr>
          <w:lang w:val="it-IT"/>
        </w:rPr>
        <w:t xml:space="preserve"> non possono essere divulgate </w:t>
      </w:r>
      <w:r w:rsidR="00A10E27">
        <w:rPr>
          <w:lang w:val="it-IT"/>
        </w:rPr>
        <w:t>all’esterno dell’Ente</w:t>
      </w:r>
      <w:r>
        <w:rPr>
          <w:lang w:val="it-IT"/>
        </w:rPr>
        <w:t>.</w:t>
      </w:r>
    </w:p>
    <w:p w:rsidR="00B50EA8" w:rsidRDefault="00B50EA8" w:rsidP="00B50EA8">
      <w:pPr>
        <w:pStyle w:val="Titolo3"/>
        <w:numPr>
          <w:ilvl w:val="2"/>
          <w:numId w:val="27"/>
        </w:numPr>
        <w:contextualSpacing/>
      </w:pPr>
      <w:bookmarkStart w:id="85" w:name="_Toc287973767"/>
      <w:bookmarkStart w:id="86" w:name="_Toc520990205"/>
      <w:r>
        <w:t>ACCESSO ALLE INFORMAZIONI</w:t>
      </w:r>
      <w:bookmarkEnd w:id="85"/>
      <w:bookmarkEnd w:id="86"/>
    </w:p>
    <w:p w:rsidR="00B50EA8" w:rsidRDefault="00B50EA8" w:rsidP="00B50EA8">
      <w:pPr>
        <w:rPr>
          <w:lang w:val="it-IT"/>
        </w:rPr>
      </w:pPr>
      <w:r>
        <w:rPr>
          <w:lang w:val="it-IT"/>
        </w:rPr>
        <w:t xml:space="preserve">Il CdA o </w:t>
      </w:r>
      <w:r w:rsidR="00BE3C4B">
        <w:rPr>
          <w:lang w:val="it-IT"/>
        </w:rPr>
        <w:t>la Direzione</w:t>
      </w:r>
      <w:r>
        <w:rPr>
          <w:lang w:val="it-IT"/>
        </w:rPr>
        <w:t xml:space="preserve"> non può accedere alle informazioni in possesso dall’OdV. </w:t>
      </w:r>
    </w:p>
    <w:p w:rsidR="00B50EA8" w:rsidRDefault="00BE3C4B" w:rsidP="00B50EA8">
      <w:pPr>
        <w:rPr>
          <w:lang w:val="it-IT"/>
        </w:rPr>
      </w:pPr>
      <w:r>
        <w:rPr>
          <w:lang w:val="it-IT"/>
        </w:rPr>
        <w:t>Il CdA o la Direzione</w:t>
      </w:r>
      <w:r w:rsidR="00B50EA8">
        <w:rPr>
          <w:lang w:val="it-IT"/>
        </w:rPr>
        <w:t xml:space="preserve"> possono chiedere, motivando per iscritto, l’accesso a particolari informazioni, che devono essere puntualmente individuate. L’OdV ha il potere di accogliere a suo insindacabile giudizio in toto o in parte tale richiesta.</w:t>
      </w:r>
    </w:p>
    <w:p w:rsidR="00B50EA8" w:rsidRDefault="00B50EA8" w:rsidP="00B50EA8">
      <w:pPr>
        <w:pStyle w:val="Titolo3"/>
        <w:numPr>
          <w:ilvl w:val="2"/>
          <w:numId w:val="27"/>
        </w:numPr>
        <w:contextualSpacing/>
      </w:pPr>
      <w:bookmarkStart w:id="87" w:name="_Toc287973768"/>
      <w:bookmarkStart w:id="88" w:name="_Toc520990206"/>
      <w:r>
        <w:t>SICUREZZA DELLE INFORMAZIONI</w:t>
      </w:r>
      <w:bookmarkEnd w:id="87"/>
      <w:bookmarkEnd w:id="88"/>
    </w:p>
    <w:p w:rsidR="00B50EA8" w:rsidRDefault="00B50EA8" w:rsidP="00B50EA8">
      <w:pPr>
        <w:rPr>
          <w:lang w:val="it-IT"/>
        </w:rPr>
      </w:pPr>
      <w:r>
        <w:rPr>
          <w:lang w:val="it-IT"/>
        </w:rPr>
        <w:t>Il Presidente dell’OdV vigila affinché siano preservate condizioni di sicurezza delle informazioni in essi contenuti in termini di integrità, disponibilità e riservatezza.</w:t>
      </w:r>
    </w:p>
    <w:p w:rsidR="00B50EA8" w:rsidRDefault="00B575DD" w:rsidP="00B50EA8">
      <w:pPr>
        <w:rPr>
          <w:lang w:val="it-IT"/>
        </w:rPr>
      </w:pPr>
      <w:r w:rsidRPr="005E149C">
        <w:rPr>
          <w:lang w:val="it-IT"/>
        </w:rPr>
        <w:t>O</w:t>
      </w:r>
      <w:r w:rsidR="00B50EA8" w:rsidRPr="005E149C">
        <w:rPr>
          <w:lang w:val="it-IT"/>
        </w:rPr>
        <w:t xml:space="preserve">gni informazione in possesso dei membri dell’OdV classificabile come “dato personale” </w:t>
      </w:r>
      <w:r w:rsidR="00BE3C4B" w:rsidRPr="005E149C">
        <w:rPr>
          <w:lang w:val="it-IT"/>
        </w:rPr>
        <w:t>ai sensi del Regolamento (UE) 2016/679 del Parlamento europeo e del Consiglio, del 27 aprile 2016 viene trattata in conformità alle relative disposizioni di legge</w:t>
      </w:r>
      <w:r w:rsidR="00B50EA8" w:rsidRPr="005E149C">
        <w:rPr>
          <w:lang w:val="it-IT"/>
        </w:rPr>
        <w:t>.</w:t>
      </w:r>
    </w:p>
    <w:p w:rsidR="00B50EA8" w:rsidRDefault="00B50EA8" w:rsidP="00B50EA8">
      <w:pPr>
        <w:pStyle w:val="Titolo3"/>
        <w:numPr>
          <w:ilvl w:val="2"/>
          <w:numId w:val="27"/>
        </w:numPr>
        <w:contextualSpacing/>
      </w:pPr>
      <w:bookmarkStart w:id="89" w:name="_Toc287973769"/>
      <w:bookmarkStart w:id="90" w:name="_Toc520990207"/>
      <w:r>
        <w:lastRenderedPageBreak/>
        <w:t>OBBLIGHI DI RISERVATEZZA</w:t>
      </w:r>
      <w:bookmarkEnd w:id="89"/>
      <w:bookmarkEnd w:id="90"/>
    </w:p>
    <w:p w:rsidR="00B50EA8" w:rsidRPr="002231AF" w:rsidRDefault="00B50EA8" w:rsidP="00B50EA8">
      <w:pPr>
        <w:rPr>
          <w:lang w:val="it-IT"/>
        </w:rPr>
      </w:pPr>
      <w:r>
        <w:rPr>
          <w:lang w:val="it-IT"/>
        </w:rPr>
        <w:t>Tutti i membri dell’OdV sono tenuti al segreto di ufficio in merito alle informazioni che trattano nello svolgimento delle attività di competenza.</w:t>
      </w:r>
    </w:p>
    <w:p w:rsidR="00B50EA8" w:rsidRPr="002231AF" w:rsidRDefault="00B50EA8" w:rsidP="00B50EA8">
      <w:pPr>
        <w:rPr>
          <w:lang w:val="it-IT"/>
        </w:rPr>
      </w:pPr>
      <w:r w:rsidRPr="002231AF">
        <w:rPr>
          <w:lang w:val="it-IT"/>
        </w:rPr>
        <w:t xml:space="preserve">L’inosservanza dei suddetti obblighi di riservatezza implica la decadenza automatica dalla carica di membro </w:t>
      </w:r>
      <w:r>
        <w:rPr>
          <w:lang w:val="it-IT"/>
        </w:rPr>
        <w:t>dell’OdV.</w:t>
      </w:r>
    </w:p>
    <w:p w:rsidR="00B50EA8" w:rsidRDefault="00B50EA8" w:rsidP="00B50EA8">
      <w:pPr>
        <w:rPr>
          <w:lang w:val="it-IT"/>
        </w:rPr>
      </w:pPr>
    </w:p>
    <w:p w:rsidR="00B50EA8" w:rsidRPr="00B50EA8" w:rsidRDefault="00B50EA8" w:rsidP="00B50EA8">
      <w:pPr>
        <w:pStyle w:val="Titolo1"/>
        <w:rPr>
          <w:color w:val="0070C0"/>
          <w:lang w:val="it-IT"/>
        </w:rPr>
      </w:pPr>
      <w:bookmarkStart w:id="91" w:name="_Toc287973770"/>
      <w:bookmarkStart w:id="92" w:name="_Toc520990208"/>
      <w:r w:rsidRPr="00B50EA8">
        <w:rPr>
          <w:color w:val="0070C0"/>
          <w:lang w:val="it-IT"/>
        </w:rPr>
        <w:t>6. MISSIONE E POTERI DELL’ORGANISMO DI VIGILANZA</w:t>
      </w:r>
      <w:bookmarkEnd w:id="91"/>
      <w:bookmarkEnd w:id="92"/>
    </w:p>
    <w:p w:rsidR="00B50EA8" w:rsidRDefault="00B50EA8" w:rsidP="00B50EA8">
      <w:pPr>
        <w:pStyle w:val="Titolo2"/>
        <w:numPr>
          <w:ilvl w:val="1"/>
          <w:numId w:val="30"/>
        </w:numPr>
      </w:pPr>
      <w:bookmarkStart w:id="93" w:name="_Toc287973771"/>
      <w:bookmarkStart w:id="94" w:name="_Toc520990209"/>
      <w:r>
        <w:t>GENERALITA’</w:t>
      </w:r>
      <w:bookmarkEnd w:id="93"/>
      <w:bookmarkEnd w:id="94"/>
    </w:p>
    <w:p w:rsidR="00B50EA8" w:rsidRPr="00902369" w:rsidRDefault="00B50EA8" w:rsidP="00B50EA8">
      <w:pPr>
        <w:pStyle w:val="Titolo3"/>
        <w:numPr>
          <w:ilvl w:val="2"/>
          <w:numId w:val="30"/>
        </w:numPr>
        <w:contextualSpacing/>
      </w:pPr>
      <w:bookmarkStart w:id="95" w:name="_Toc287973772"/>
      <w:bookmarkStart w:id="96" w:name="_Toc520990210"/>
      <w:r>
        <w:t>MISSIONE</w:t>
      </w:r>
      <w:r w:rsidRPr="00902369">
        <w:t xml:space="preserve"> DELL’ODV</w:t>
      </w:r>
      <w:bookmarkEnd w:id="95"/>
      <w:bookmarkEnd w:id="96"/>
    </w:p>
    <w:p w:rsidR="00B50EA8" w:rsidRPr="00550C0C" w:rsidRDefault="00B50EA8" w:rsidP="00B50EA8">
      <w:pPr>
        <w:rPr>
          <w:lang w:val="it-IT"/>
        </w:rPr>
      </w:pPr>
      <w:r w:rsidRPr="00550C0C">
        <w:rPr>
          <w:lang w:val="it-IT"/>
        </w:rPr>
        <w:t>All’Organismo di Vigilanza sono attribuiti i seguenti compiti</w:t>
      </w:r>
      <w:r>
        <w:rPr>
          <w:lang w:val="it-IT"/>
        </w:rPr>
        <w:t xml:space="preserve"> in funzione della missione ad esso attribuita </w:t>
      </w:r>
      <w:r w:rsidR="008A3B90">
        <w:rPr>
          <w:lang w:val="it-IT"/>
        </w:rPr>
        <w:t>come previsto dall’art. 6 del D.L</w:t>
      </w:r>
      <w:r>
        <w:rPr>
          <w:lang w:val="it-IT"/>
        </w:rPr>
        <w:t>gs 231/01:</w:t>
      </w:r>
    </w:p>
    <w:p w:rsidR="00B50EA8" w:rsidRDefault="00CD5DE3" w:rsidP="00B50EA8">
      <w:pPr>
        <w:numPr>
          <w:ilvl w:val="0"/>
          <w:numId w:val="24"/>
        </w:numPr>
        <w:rPr>
          <w:lang w:val="it-IT"/>
        </w:rPr>
      </w:pPr>
      <w:r>
        <w:rPr>
          <w:lang w:val="it-IT"/>
        </w:rPr>
        <w:t>m</w:t>
      </w:r>
      <w:r w:rsidR="00B50EA8">
        <w:rPr>
          <w:lang w:val="it-IT"/>
        </w:rPr>
        <w:t>onitorare l’efficacia del MOG</w:t>
      </w:r>
      <w:r w:rsidR="00877F21">
        <w:rPr>
          <w:lang w:val="it-IT"/>
        </w:rPr>
        <w:t>C</w:t>
      </w:r>
      <w:r w:rsidR="00B50EA8">
        <w:rPr>
          <w:lang w:val="it-IT"/>
        </w:rPr>
        <w:t xml:space="preserve"> così come pianificato, al fine di assicurarne l’efficacia in funzione del quadro normativo, degli assetti societari e del profilo di rischio;</w:t>
      </w:r>
    </w:p>
    <w:p w:rsidR="00B50EA8" w:rsidRPr="00902369" w:rsidRDefault="00CD5DE3" w:rsidP="00B50EA8">
      <w:pPr>
        <w:numPr>
          <w:ilvl w:val="0"/>
          <w:numId w:val="24"/>
        </w:numPr>
        <w:rPr>
          <w:lang w:val="it-IT"/>
        </w:rPr>
      </w:pPr>
      <w:r>
        <w:rPr>
          <w:lang w:val="it-IT"/>
        </w:rPr>
        <w:t>v</w:t>
      </w:r>
      <w:r w:rsidR="00B50EA8" w:rsidRPr="00902369">
        <w:rPr>
          <w:lang w:val="it-IT"/>
        </w:rPr>
        <w:t>erificare la corretta applicazione del MOG</w:t>
      </w:r>
      <w:r w:rsidR="00877F21">
        <w:rPr>
          <w:lang w:val="it-IT"/>
        </w:rPr>
        <w:t>C</w:t>
      </w:r>
      <w:r w:rsidR="00B50EA8" w:rsidRPr="00902369">
        <w:rPr>
          <w:lang w:val="it-IT"/>
        </w:rPr>
        <w:t xml:space="preserve"> ovvero dei suoi elementi costitutivi</w:t>
      </w:r>
      <w:r w:rsidR="00B50EA8">
        <w:rPr>
          <w:lang w:val="it-IT"/>
        </w:rPr>
        <w:t xml:space="preserve"> al fine di </w:t>
      </w:r>
      <w:r w:rsidR="00B50EA8" w:rsidRPr="00902369">
        <w:rPr>
          <w:lang w:val="it-IT"/>
        </w:rPr>
        <w:t>segnalare al Consiglio di Amministrazione il mancato rispetto dei requisiti definiti dal MOG</w:t>
      </w:r>
      <w:r w:rsidR="00877F21">
        <w:rPr>
          <w:lang w:val="it-IT"/>
        </w:rPr>
        <w:t>C</w:t>
      </w:r>
      <w:r w:rsidR="00B50EA8" w:rsidRPr="00902369">
        <w:rPr>
          <w:lang w:val="it-IT"/>
        </w:rPr>
        <w:t xml:space="preserve"> che possano comportare l’insorgere di una responsabilità in capo all’</w:t>
      </w:r>
      <w:r w:rsidR="00000815">
        <w:rPr>
          <w:lang w:val="it-IT"/>
        </w:rPr>
        <w:t>Ente</w:t>
      </w:r>
      <w:r w:rsidR="00B50EA8" w:rsidRPr="00902369">
        <w:rPr>
          <w:lang w:val="it-IT"/>
        </w:rPr>
        <w:t>;</w:t>
      </w:r>
    </w:p>
    <w:p w:rsidR="00B50EA8" w:rsidRPr="005E149C" w:rsidRDefault="00B50EA8" w:rsidP="00B50EA8">
      <w:pPr>
        <w:numPr>
          <w:ilvl w:val="0"/>
          <w:numId w:val="24"/>
        </w:numPr>
        <w:rPr>
          <w:lang w:val="it-IT"/>
        </w:rPr>
      </w:pPr>
      <w:r w:rsidRPr="00550C0C">
        <w:rPr>
          <w:lang w:val="it-IT"/>
        </w:rPr>
        <w:t>riesaminare periodicamente e sistematicamente l’adeguatezza del MOG</w:t>
      </w:r>
      <w:r w:rsidR="00877F21">
        <w:rPr>
          <w:lang w:val="it-IT"/>
        </w:rPr>
        <w:t>C</w:t>
      </w:r>
      <w:r w:rsidRPr="00550C0C">
        <w:rPr>
          <w:lang w:val="it-IT"/>
        </w:rPr>
        <w:t xml:space="preserve"> e proporre </w:t>
      </w:r>
      <w:r>
        <w:rPr>
          <w:lang w:val="it-IT"/>
        </w:rPr>
        <w:t>le opportune azioni di aggiornamento, con particolare riferimento al codice etico</w:t>
      </w:r>
      <w:r w:rsidRPr="005E149C">
        <w:rPr>
          <w:lang w:val="it-IT"/>
        </w:rPr>
        <w:t>, al documento di valutazione dei rischi e alle relative misure di sicurezza</w:t>
      </w:r>
      <w:r w:rsidR="00CD5DE3" w:rsidRPr="005E149C">
        <w:rPr>
          <w:lang w:val="it-IT"/>
        </w:rPr>
        <w:t xml:space="preserve"> e al </w:t>
      </w:r>
      <w:r w:rsidR="00877F21" w:rsidRPr="005E149C">
        <w:rPr>
          <w:lang w:val="it-IT"/>
        </w:rPr>
        <w:t>Dossier Privacy;</w:t>
      </w:r>
    </w:p>
    <w:p w:rsidR="00877F21" w:rsidRPr="005E149C" w:rsidRDefault="00877F21" w:rsidP="00877F21">
      <w:pPr>
        <w:numPr>
          <w:ilvl w:val="0"/>
          <w:numId w:val="24"/>
        </w:numPr>
        <w:rPr>
          <w:lang w:val="it-IT"/>
        </w:rPr>
      </w:pPr>
      <w:r w:rsidRPr="005E149C">
        <w:rPr>
          <w:lang w:val="it-IT"/>
        </w:rPr>
        <w:t>aggiornare l’Allegato A – Flusso informativo verso l’OdV riportante la lista delle informazioni rilevanti che devono essere obbligatoriamente trasmesse allo stesso OdV;</w:t>
      </w:r>
    </w:p>
    <w:p w:rsidR="00877F21" w:rsidRPr="005E149C" w:rsidRDefault="00877F21" w:rsidP="00877F21">
      <w:pPr>
        <w:numPr>
          <w:ilvl w:val="0"/>
          <w:numId w:val="24"/>
        </w:numPr>
        <w:rPr>
          <w:lang w:val="it-IT"/>
        </w:rPr>
      </w:pPr>
      <w:r w:rsidRPr="005E149C">
        <w:rPr>
          <w:lang w:val="it-IT"/>
        </w:rPr>
        <w:t>effettuare quadrimestralmente verifiche interne finalizzate al controllo del rispetto delle prescrizioni del presente MOGC con particolare attenzione sulle aree/processi sensibili;</w:t>
      </w:r>
    </w:p>
    <w:p w:rsidR="00877F21" w:rsidRPr="005E149C" w:rsidRDefault="00877F21" w:rsidP="00877F21">
      <w:pPr>
        <w:numPr>
          <w:ilvl w:val="0"/>
          <w:numId w:val="32"/>
        </w:numPr>
        <w:tabs>
          <w:tab w:val="num" w:pos="330"/>
        </w:tabs>
        <w:autoSpaceDE w:val="0"/>
        <w:autoSpaceDN w:val="0"/>
        <w:adjustRightInd w:val="0"/>
        <w:rPr>
          <w:rFonts w:cs="Calibri"/>
          <w:color w:val="000000"/>
          <w:lang w:val="it-IT"/>
        </w:rPr>
      </w:pPr>
      <w:r w:rsidRPr="005E149C">
        <w:rPr>
          <w:rFonts w:cs="Calibri"/>
          <w:color w:val="000000"/>
          <w:lang w:val="it-IT"/>
        </w:rPr>
        <w:t>verificare che gli elementi previsti dalle singole Parti Speciali del MOGC per le diverse tipologie di reato (adozione di clausole standard, espletamento di procedure, ecc.) siano comunque adeguati e rispondenti alle esigenze di osservanza di quanto prescritto dal Decreto, provvedendo, in caso contrario, a proporre aggiornamenti degli elementi stessi.</w:t>
      </w:r>
    </w:p>
    <w:p w:rsidR="00B50EA8" w:rsidRPr="005E149C" w:rsidRDefault="00B50EA8" w:rsidP="00B50EA8">
      <w:pPr>
        <w:pStyle w:val="Titolo3"/>
        <w:numPr>
          <w:ilvl w:val="2"/>
          <w:numId w:val="30"/>
        </w:numPr>
        <w:contextualSpacing/>
      </w:pPr>
      <w:bookmarkStart w:id="97" w:name="_Toc287973773"/>
      <w:bookmarkStart w:id="98" w:name="_Toc520990211"/>
      <w:r w:rsidRPr="005E149C">
        <w:t>POTERI DELL’ODV</w:t>
      </w:r>
      <w:bookmarkEnd w:id="97"/>
      <w:bookmarkEnd w:id="98"/>
    </w:p>
    <w:p w:rsidR="00B50EA8" w:rsidRDefault="00B50EA8" w:rsidP="00B50EA8">
      <w:pPr>
        <w:rPr>
          <w:lang w:val="it-IT"/>
        </w:rPr>
      </w:pPr>
      <w:r>
        <w:rPr>
          <w:lang w:val="it-IT"/>
        </w:rPr>
        <w:t>L’OdV</w:t>
      </w:r>
      <w:r w:rsidRPr="00902369">
        <w:rPr>
          <w:lang w:val="it-IT"/>
        </w:rPr>
        <w:t xml:space="preserve"> non ha poteri coercitivi o d’intervent</w:t>
      </w:r>
      <w:r w:rsidR="002B175B">
        <w:rPr>
          <w:lang w:val="it-IT"/>
        </w:rPr>
        <w:t xml:space="preserve">o modificativi della struttura e </w:t>
      </w:r>
      <w:r w:rsidRPr="00902369">
        <w:rPr>
          <w:lang w:val="it-IT"/>
        </w:rPr>
        <w:t xml:space="preserve">sanzionatori nei confronti di </w:t>
      </w:r>
      <w:r>
        <w:rPr>
          <w:lang w:val="it-IT"/>
        </w:rPr>
        <w:t>organi sociali, dipendenti, collaboratori o fornitori. Tali</w:t>
      </w:r>
      <w:r w:rsidRPr="00902369">
        <w:rPr>
          <w:lang w:val="it-IT"/>
        </w:rPr>
        <w:t xml:space="preserve"> poteri sono demandati </w:t>
      </w:r>
      <w:r>
        <w:rPr>
          <w:lang w:val="it-IT"/>
        </w:rPr>
        <w:t>agli organi societari o alla dirigenza.</w:t>
      </w:r>
    </w:p>
    <w:p w:rsidR="00B50EA8" w:rsidRDefault="00B50EA8" w:rsidP="00B50EA8">
      <w:pPr>
        <w:rPr>
          <w:lang w:val="it-IT"/>
        </w:rPr>
      </w:pPr>
      <w:r w:rsidRPr="00550C0C">
        <w:rPr>
          <w:lang w:val="it-IT"/>
        </w:rPr>
        <w:t xml:space="preserve">Le attività poste in essere dall’OdV non possono essere sindacate da alcun altro </w:t>
      </w:r>
      <w:r>
        <w:rPr>
          <w:lang w:val="it-IT"/>
        </w:rPr>
        <w:t>organismo o funzione aziendale.</w:t>
      </w:r>
    </w:p>
    <w:p w:rsidR="00B50EA8" w:rsidRDefault="00B50EA8" w:rsidP="00B50EA8">
      <w:pPr>
        <w:rPr>
          <w:lang w:val="it-IT"/>
        </w:rPr>
      </w:pPr>
      <w:r w:rsidRPr="00741FF0">
        <w:rPr>
          <w:lang w:val="it-IT"/>
        </w:rPr>
        <w:t>L’Organismo può decidere di avvalersi della collaborazione di professionisti esterni qualificati, qualora ne ravvisi la necessità</w:t>
      </w:r>
      <w:r>
        <w:rPr>
          <w:lang w:val="it-IT"/>
        </w:rPr>
        <w:t>,</w:t>
      </w:r>
      <w:r w:rsidRPr="00741FF0">
        <w:rPr>
          <w:lang w:val="it-IT"/>
        </w:rPr>
        <w:t xml:space="preserve"> per affrontare problematiche specifiche.</w:t>
      </w:r>
      <w:r>
        <w:rPr>
          <w:lang w:val="it-IT"/>
        </w:rPr>
        <w:t xml:space="preserve"> Questo anche con riferimento ad attività di validazione del MOG</w:t>
      </w:r>
      <w:r w:rsidR="002B175B">
        <w:rPr>
          <w:lang w:val="it-IT"/>
        </w:rPr>
        <w:t>C</w:t>
      </w:r>
      <w:r>
        <w:rPr>
          <w:lang w:val="it-IT"/>
        </w:rPr>
        <w:t xml:space="preserve"> da parte di Enti terzi (ad es. organismi di certificazione) che svolgano tale servizio.</w:t>
      </w:r>
    </w:p>
    <w:p w:rsidR="00B50EA8" w:rsidRPr="00550C0C" w:rsidRDefault="00B50EA8" w:rsidP="00B50EA8">
      <w:pPr>
        <w:rPr>
          <w:lang w:val="it-IT"/>
        </w:rPr>
      </w:pPr>
      <w:r w:rsidRPr="00550C0C">
        <w:rPr>
          <w:lang w:val="it-IT"/>
        </w:rPr>
        <w:t>Per lo svolgimento dei compiti di cui sopra all’OdV sono attribuiti i seguenti poteri:</w:t>
      </w:r>
    </w:p>
    <w:p w:rsidR="00B50EA8" w:rsidRDefault="00B50EA8" w:rsidP="00B50EA8">
      <w:pPr>
        <w:numPr>
          <w:ilvl w:val="0"/>
          <w:numId w:val="24"/>
        </w:numPr>
        <w:rPr>
          <w:lang w:val="it-IT"/>
        </w:rPr>
      </w:pPr>
      <w:r>
        <w:rPr>
          <w:lang w:val="it-IT"/>
        </w:rPr>
        <w:t>acquisire e trattare informazioni</w:t>
      </w:r>
      <w:r w:rsidR="00000815">
        <w:rPr>
          <w:lang w:val="it-IT"/>
        </w:rPr>
        <w:t xml:space="preserve"> dell’Ente</w:t>
      </w:r>
      <w:r>
        <w:rPr>
          <w:lang w:val="it-IT"/>
        </w:rPr>
        <w:t xml:space="preserve"> anche sotto forma di dati e documenti cartacei ed elettronici;</w:t>
      </w:r>
    </w:p>
    <w:p w:rsidR="00B50EA8" w:rsidRPr="00550C0C" w:rsidRDefault="00B50EA8" w:rsidP="00B50EA8">
      <w:pPr>
        <w:numPr>
          <w:ilvl w:val="0"/>
          <w:numId w:val="24"/>
        </w:numPr>
        <w:rPr>
          <w:lang w:val="it-IT"/>
        </w:rPr>
      </w:pPr>
      <w:r w:rsidRPr="00550C0C">
        <w:rPr>
          <w:lang w:val="it-IT"/>
        </w:rPr>
        <w:lastRenderedPageBreak/>
        <w:t xml:space="preserve">interfacciarsi direttamente, senza alcuna necessità di preavviso e di consenso nei confronti dei livelli gerarchici superiori, con ogni </w:t>
      </w:r>
      <w:r>
        <w:rPr>
          <w:lang w:val="it-IT"/>
        </w:rPr>
        <w:t>dipendente o collaboratore</w:t>
      </w:r>
      <w:r w:rsidRPr="00550C0C">
        <w:rPr>
          <w:lang w:val="it-IT"/>
        </w:rPr>
        <w:t xml:space="preserve">, anche al di fuori </w:t>
      </w:r>
      <w:r w:rsidR="002B175B">
        <w:rPr>
          <w:lang w:val="it-IT"/>
        </w:rPr>
        <w:t xml:space="preserve">del perimetro fisico dell’Organizzazione </w:t>
      </w:r>
      <w:r w:rsidRPr="00550C0C">
        <w:rPr>
          <w:lang w:val="it-IT"/>
        </w:rPr>
        <w:t>e del normale orario di lavoro, garantendo e richiedendo la totale riservatezza in merito a tali incontri e agli argomenti trattati;</w:t>
      </w:r>
    </w:p>
    <w:p w:rsidR="00B50EA8" w:rsidRPr="00550C0C" w:rsidRDefault="00B50EA8" w:rsidP="00B50EA8">
      <w:pPr>
        <w:numPr>
          <w:ilvl w:val="0"/>
          <w:numId w:val="24"/>
        </w:numPr>
        <w:rPr>
          <w:lang w:val="it-IT"/>
        </w:rPr>
      </w:pPr>
      <w:r w:rsidRPr="00550C0C">
        <w:rPr>
          <w:lang w:val="it-IT"/>
        </w:rPr>
        <w:t>definire procedure, istruzioni operative e linee guida, anche integrative del presente regolamento, per meglio pianificare lo sv</w:t>
      </w:r>
      <w:r>
        <w:rPr>
          <w:lang w:val="it-IT"/>
        </w:rPr>
        <w:t>olgimento dei compiti assegnati all’OdV;</w:t>
      </w:r>
    </w:p>
    <w:p w:rsidR="00B50EA8" w:rsidRPr="00550C0C" w:rsidRDefault="00CD70F4" w:rsidP="00B50EA8">
      <w:pPr>
        <w:numPr>
          <w:ilvl w:val="0"/>
          <w:numId w:val="24"/>
        </w:numPr>
        <w:rPr>
          <w:lang w:val="it-IT"/>
        </w:rPr>
      </w:pPr>
      <w:r>
        <w:rPr>
          <w:lang w:val="it-IT"/>
        </w:rPr>
        <w:t xml:space="preserve">indire riunioni con </w:t>
      </w:r>
      <w:r w:rsidR="00052457">
        <w:rPr>
          <w:lang w:val="it-IT"/>
        </w:rPr>
        <w:t xml:space="preserve">il </w:t>
      </w:r>
      <w:r w:rsidR="007D4EBC" w:rsidRPr="00052457">
        <w:rPr>
          <w:lang w:val="it-IT"/>
        </w:rPr>
        <w:t>Comitato di Direzione</w:t>
      </w:r>
      <w:r w:rsidR="00B50EA8" w:rsidRPr="00550C0C">
        <w:rPr>
          <w:lang w:val="it-IT"/>
        </w:rPr>
        <w:t xml:space="preserve">e con il personale </w:t>
      </w:r>
      <w:r w:rsidR="0032565A">
        <w:rPr>
          <w:lang w:val="it-IT"/>
        </w:rPr>
        <w:t>interno o esterno all’organizzazione</w:t>
      </w:r>
      <w:r w:rsidR="00B50EA8" w:rsidRPr="00550C0C">
        <w:rPr>
          <w:lang w:val="it-IT"/>
        </w:rPr>
        <w:t xml:space="preserve"> per attività di comunicazione e sensibilizzazione in merito alla corretta applicazione del MOG</w:t>
      </w:r>
      <w:r w:rsidR="002B175B">
        <w:rPr>
          <w:lang w:val="it-IT"/>
        </w:rPr>
        <w:t>C</w:t>
      </w:r>
      <w:r w:rsidR="00B50EA8" w:rsidRPr="00550C0C">
        <w:rPr>
          <w:lang w:val="it-IT"/>
        </w:rPr>
        <w:t>;</w:t>
      </w:r>
    </w:p>
    <w:p w:rsidR="00B50EA8" w:rsidRPr="00550C0C" w:rsidRDefault="00B50EA8" w:rsidP="00B50EA8">
      <w:pPr>
        <w:numPr>
          <w:ilvl w:val="0"/>
          <w:numId w:val="24"/>
        </w:numPr>
        <w:rPr>
          <w:lang w:val="it-IT"/>
        </w:rPr>
      </w:pPr>
      <w:r w:rsidRPr="00550C0C">
        <w:rPr>
          <w:lang w:val="it-IT"/>
        </w:rPr>
        <w:t xml:space="preserve">richiedere la pianificazione e l’erogazione di specifiche attività formative per il personale </w:t>
      </w:r>
      <w:r w:rsidR="00CD70F4">
        <w:rPr>
          <w:lang w:val="it-IT"/>
        </w:rPr>
        <w:t>dell’Ente</w:t>
      </w:r>
      <w:r w:rsidRPr="00550C0C">
        <w:rPr>
          <w:lang w:val="it-IT"/>
        </w:rPr>
        <w:t>, con particolare riferimento alle funzioni e agli operatori delle aree maggiormente sensibili;</w:t>
      </w:r>
    </w:p>
    <w:p w:rsidR="00B50EA8" w:rsidRPr="00550C0C" w:rsidRDefault="00B50EA8" w:rsidP="00B50EA8">
      <w:pPr>
        <w:numPr>
          <w:ilvl w:val="0"/>
          <w:numId w:val="24"/>
        </w:numPr>
        <w:rPr>
          <w:lang w:val="it-IT"/>
        </w:rPr>
      </w:pPr>
      <w:r w:rsidRPr="00550C0C">
        <w:rPr>
          <w:lang w:val="it-IT"/>
        </w:rPr>
        <w:t>richiedere la messa a disposizion</w:t>
      </w:r>
      <w:r w:rsidR="00CD70F4">
        <w:rPr>
          <w:lang w:val="it-IT"/>
        </w:rPr>
        <w:t xml:space="preserve">e di luoghi e spazi di lavoro </w:t>
      </w:r>
      <w:r w:rsidRPr="00550C0C">
        <w:rPr>
          <w:lang w:val="it-IT"/>
        </w:rPr>
        <w:t>, anche al di fuori del normale orario di lavoro</w:t>
      </w:r>
      <w:r>
        <w:rPr>
          <w:lang w:val="it-IT"/>
        </w:rPr>
        <w:t xml:space="preserve"> se il caso lo richiede</w:t>
      </w:r>
      <w:r w:rsidRPr="00550C0C">
        <w:rPr>
          <w:lang w:val="it-IT"/>
        </w:rPr>
        <w:t>, per le riunioni dell’OdV e lo svolgimento dei compiti assegnati;</w:t>
      </w:r>
    </w:p>
    <w:p w:rsidR="00B50EA8" w:rsidRPr="00550C0C" w:rsidRDefault="00B50EA8" w:rsidP="00B50EA8">
      <w:pPr>
        <w:numPr>
          <w:ilvl w:val="0"/>
          <w:numId w:val="24"/>
        </w:numPr>
        <w:rPr>
          <w:lang w:val="it-IT"/>
        </w:rPr>
      </w:pPr>
      <w:r w:rsidRPr="00550C0C">
        <w:rPr>
          <w:lang w:val="it-IT"/>
        </w:rPr>
        <w:t xml:space="preserve">richiedere la messa a disposizione di risorse </w:t>
      </w:r>
      <w:r w:rsidR="002B175B">
        <w:rPr>
          <w:lang w:val="it-IT"/>
        </w:rPr>
        <w:t>infrastrutturali</w:t>
      </w:r>
      <w:r w:rsidRPr="00550C0C">
        <w:rPr>
          <w:lang w:val="it-IT"/>
        </w:rPr>
        <w:t xml:space="preserve"> (armadi, postazioni PC, telefonia, accesso ai sistemi informativi, account e-mail, cancelleria e piccola attrezzatura di ufficio, etc.) per le attività di comunicazione e di conservazione di documenti e registrazioni;</w:t>
      </w:r>
    </w:p>
    <w:p w:rsidR="00B50EA8" w:rsidRDefault="00B50EA8" w:rsidP="00B50EA8">
      <w:pPr>
        <w:numPr>
          <w:ilvl w:val="0"/>
          <w:numId w:val="24"/>
        </w:numPr>
        <w:rPr>
          <w:lang w:val="it-IT"/>
        </w:rPr>
      </w:pPr>
      <w:r w:rsidRPr="00550C0C">
        <w:rPr>
          <w:lang w:val="it-IT"/>
        </w:rPr>
        <w:t>richiedere il supporto di personale aziendale per il disbrigo delle operazioni di routine segretariale (fax, fotocop</w:t>
      </w:r>
      <w:r w:rsidR="008A3B90">
        <w:rPr>
          <w:lang w:val="it-IT"/>
        </w:rPr>
        <w:t>ie, piccole commissioni, etc.).</w:t>
      </w:r>
    </w:p>
    <w:p w:rsidR="00705A2F" w:rsidRDefault="00705A2F" w:rsidP="002F7F33">
      <w:pPr>
        <w:autoSpaceDE w:val="0"/>
        <w:autoSpaceDN w:val="0"/>
        <w:adjustRightInd w:val="0"/>
        <w:rPr>
          <w:rFonts w:cs="Calibri"/>
          <w:b/>
          <w:color w:val="000000"/>
          <w:lang w:val="it-IT"/>
        </w:rPr>
      </w:pPr>
    </w:p>
    <w:p w:rsidR="002B175B" w:rsidRDefault="002B175B" w:rsidP="002B175B">
      <w:pPr>
        <w:autoSpaceDE w:val="0"/>
        <w:autoSpaceDN w:val="0"/>
        <w:adjustRightInd w:val="0"/>
        <w:rPr>
          <w:rFonts w:cs="Calibri"/>
          <w:b/>
          <w:color w:val="000000"/>
          <w:lang w:val="it-IT"/>
        </w:rPr>
      </w:pPr>
      <w:r w:rsidRPr="005E149C">
        <w:rPr>
          <w:rFonts w:cs="Calibri"/>
          <w:b/>
          <w:color w:val="000000"/>
          <w:lang w:val="it-IT"/>
        </w:rPr>
        <w:t>Si specifica che l’OdV deve garantire il monitoraggio del MOGC ex D.lgs 231/2001 chiedendone anche modifiche e revisioni per migliorarne l’efficacia. Il CdA è responsabile del perseguimento dell’adeguatezza del MOGC ed è suo compito approvarlo.</w:t>
      </w:r>
    </w:p>
    <w:p w:rsidR="008A3B90" w:rsidRPr="00550C0C" w:rsidRDefault="008A3B90" w:rsidP="008A3B90">
      <w:pPr>
        <w:rPr>
          <w:lang w:val="it-IT"/>
        </w:rPr>
      </w:pPr>
    </w:p>
    <w:p w:rsidR="00B50EA8" w:rsidRDefault="00B50EA8" w:rsidP="00B50EA8">
      <w:pPr>
        <w:pStyle w:val="Titolo2"/>
        <w:numPr>
          <w:ilvl w:val="1"/>
          <w:numId w:val="30"/>
        </w:numPr>
      </w:pPr>
      <w:bookmarkStart w:id="99" w:name="_Toc287973774"/>
      <w:bookmarkStart w:id="100" w:name="_Toc520990212"/>
      <w:r>
        <w:t>ATTIVITA’ DI AUDIT</w:t>
      </w:r>
      <w:bookmarkEnd w:id="99"/>
      <w:bookmarkEnd w:id="100"/>
    </w:p>
    <w:p w:rsidR="00B50EA8" w:rsidRDefault="00B50EA8" w:rsidP="00B50EA8">
      <w:pPr>
        <w:pStyle w:val="Titolo3"/>
        <w:numPr>
          <w:ilvl w:val="2"/>
          <w:numId w:val="30"/>
        </w:numPr>
        <w:contextualSpacing/>
      </w:pPr>
      <w:bookmarkStart w:id="101" w:name="_Toc287973775"/>
      <w:bookmarkStart w:id="102" w:name="_Toc520990213"/>
      <w:r>
        <w:t>GESTIONE DEGLI AUDIT</w:t>
      </w:r>
      <w:bookmarkEnd w:id="101"/>
      <w:bookmarkEnd w:id="102"/>
    </w:p>
    <w:p w:rsidR="00B50EA8" w:rsidRDefault="00B50EA8" w:rsidP="00B50EA8">
      <w:pPr>
        <w:rPr>
          <w:lang w:val="it-IT"/>
        </w:rPr>
      </w:pPr>
      <w:r w:rsidRPr="00550C0C">
        <w:rPr>
          <w:lang w:val="it-IT"/>
        </w:rPr>
        <w:t>La gestione degli audit fa riferimento allo standard UNI EN ISO 19011 “Linee guida per lo svolgimento di audit” in quanto norma di riferimento internazionale e adottata dall’</w:t>
      </w:r>
      <w:r w:rsidR="00CD70F4">
        <w:rPr>
          <w:lang w:val="it-IT"/>
        </w:rPr>
        <w:t>Ente</w:t>
      </w:r>
      <w:r w:rsidRPr="00550C0C">
        <w:rPr>
          <w:lang w:val="it-IT"/>
        </w:rPr>
        <w:t xml:space="preserve"> per lo svol</w:t>
      </w:r>
      <w:r w:rsidR="000A02FD">
        <w:rPr>
          <w:lang w:val="it-IT"/>
        </w:rPr>
        <w:t>gimento dei propri audit interni</w:t>
      </w:r>
      <w:r w:rsidRPr="00550C0C">
        <w:rPr>
          <w:lang w:val="it-IT"/>
        </w:rPr>
        <w:t>.</w:t>
      </w:r>
    </w:p>
    <w:p w:rsidR="00B50EA8" w:rsidRDefault="00B50EA8" w:rsidP="00B50EA8">
      <w:pPr>
        <w:pStyle w:val="Titolo3"/>
        <w:numPr>
          <w:ilvl w:val="2"/>
          <w:numId w:val="30"/>
        </w:numPr>
        <w:contextualSpacing/>
      </w:pPr>
      <w:bookmarkStart w:id="103" w:name="_Toc287973776"/>
      <w:bookmarkStart w:id="104" w:name="_Toc520990214"/>
      <w:r>
        <w:t>PROGRAMMAZIONE E PIANIFICAZIONE DEGLI AUDIT</w:t>
      </w:r>
      <w:bookmarkEnd w:id="103"/>
      <w:bookmarkEnd w:id="104"/>
    </w:p>
    <w:p w:rsidR="00B50EA8" w:rsidRPr="00550C0C" w:rsidRDefault="00B50EA8" w:rsidP="00B50EA8">
      <w:pPr>
        <w:rPr>
          <w:lang w:val="it-IT"/>
        </w:rPr>
      </w:pPr>
      <w:r w:rsidRPr="00550C0C">
        <w:rPr>
          <w:lang w:val="it-IT"/>
        </w:rPr>
        <w:t xml:space="preserve">L’Organismo di Vigilanza redige con cadenza annuale un </w:t>
      </w:r>
      <w:r w:rsidR="00CD70F4">
        <w:rPr>
          <w:lang w:val="it-IT"/>
        </w:rPr>
        <w:t>piano</w:t>
      </w:r>
      <w:r w:rsidRPr="00550C0C">
        <w:rPr>
          <w:lang w:val="it-IT"/>
        </w:rPr>
        <w:t xml:space="preserve"> di audit al fine di verificare la corretta applicazione del MOG</w:t>
      </w:r>
      <w:r w:rsidR="003311C2">
        <w:rPr>
          <w:lang w:val="it-IT"/>
        </w:rPr>
        <w:t>C</w:t>
      </w:r>
      <w:r w:rsidRPr="00550C0C">
        <w:rPr>
          <w:lang w:val="it-IT"/>
        </w:rPr>
        <w:t xml:space="preserve"> ovvero delle sue componenti in un’ottica di prevenzione dei reati di cui al </w:t>
      </w:r>
      <w:r w:rsidR="004C3746" w:rsidRPr="00550C0C">
        <w:rPr>
          <w:lang w:val="it-IT"/>
        </w:rPr>
        <w:t>D.lgs.</w:t>
      </w:r>
      <w:r w:rsidRPr="00550C0C">
        <w:rPr>
          <w:lang w:val="it-IT"/>
        </w:rPr>
        <w:t xml:space="preserve"> 231/01. Il programma degli audit prevede altresì la possibilità di effettuare audit non programmati o audit senza preavviso (a sorpresa).</w:t>
      </w:r>
    </w:p>
    <w:p w:rsidR="00B50EA8" w:rsidRPr="00550C0C" w:rsidRDefault="00B50EA8" w:rsidP="00B50EA8">
      <w:pPr>
        <w:rPr>
          <w:lang w:val="it-IT"/>
        </w:rPr>
      </w:pPr>
      <w:r w:rsidRPr="00550C0C">
        <w:rPr>
          <w:lang w:val="it-IT"/>
        </w:rPr>
        <w:t>Il campo dell’audit può riguardare:</w:t>
      </w:r>
    </w:p>
    <w:p w:rsidR="00B50EA8" w:rsidRPr="00550C0C" w:rsidRDefault="00B50EA8" w:rsidP="00B50EA8">
      <w:pPr>
        <w:numPr>
          <w:ilvl w:val="0"/>
          <w:numId w:val="24"/>
        </w:numPr>
        <w:rPr>
          <w:lang w:val="it-IT"/>
        </w:rPr>
      </w:pPr>
      <w:r w:rsidRPr="00550C0C">
        <w:rPr>
          <w:lang w:val="it-IT"/>
        </w:rPr>
        <w:t>risk assessment, ovvero la valutazione dei rischi di commissione di illeciti. Questo specialmente in presenza di situazioni di turn over di personale, di evoluzione del quadro normativo, di cambiamenti organizzativi e istituzionali, di precedenti violazioni, etc.;</w:t>
      </w:r>
    </w:p>
    <w:p w:rsidR="00B50EA8" w:rsidRPr="00550C0C" w:rsidRDefault="003311C2" w:rsidP="00B50EA8">
      <w:pPr>
        <w:numPr>
          <w:ilvl w:val="0"/>
          <w:numId w:val="24"/>
        </w:numPr>
        <w:rPr>
          <w:lang w:val="it-IT"/>
        </w:rPr>
      </w:pPr>
      <w:r>
        <w:rPr>
          <w:lang w:val="it-IT"/>
        </w:rPr>
        <w:lastRenderedPageBreak/>
        <w:t>singoli processi</w:t>
      </w:r>
      <w:r w:rsidR="00B50EA8" w:rsidRPr="00550C0C">
        <w:rPr>
          <w:lang w:val="it-IT"/>
        </w:rPr>
        <w:t>, con particolare riferimento ai processi sensibili e alle relative modalità di svolgimento rispetto a quanto pianificato (corretta applicazione di procedure, istruzioni operative, regolamenti, etc.);</w:t>
      </w:r>
    </w:p>
    <w:p w:rsidR="00B50EA8" w:rsidRPr="00550C0C" w:rsidRDefault="00B50EA8" w:rsidP="00B50EA8">
      <w:pPr>
        <w:numPr>
          <w:ilvl w:val="0"/>
          <w:numId w:val="24"/>
        </w:numPr>
        <w:rPr>
          <w:lang w:val="it-IT"/>
        </w:rPr>
      </w:pPr>
      <w:r w:rsidRPr="00550C0C">
        <w:rPr>
          <w:lang w:val="it-IT"/>
        </w:rPr>
        <w:t>singole funzioni, con particolare riferimento alle funzioni aziendali appartenenti alle aree maggiormente sensibili rispetto alle fatt</w:t>
      </w:r>
      <w:r w:rsidR="00CD5DE3">
        <w:rPr>
          <w:lang w:val="it-IT"/>
        </w:rPr>
        <w:t>ispecie di reato previste dal D.L</w:t>
      </w:r>
      <w:r w:rsidRPr="00550C0C">
        <w:rPr>
          <w:lang w:val="it-IT"/>
        </w:rPr>
        <w:t>gs 231/01;</w:t>
      </w:r>
    </w:p>
    <w:p w:rsidR="00B50EA8" w:rsidRPr="00550C0C" w:rsidRDefault="00B50EA8" w:rsidP="00B50EA8">
      <w:pPr>
        <w:numPr>
          <w:ilvl w:val="0"/>
          <w:numId w:val="24"/>
        </w:numPr>
        <w:rPr>
          <w:lang w:val="it-IT"/>
        </w:rPr>
      </w:pPr>
      <w:r w:rsidRPr="00550C0C">
        <w:rPr>
          <w:lang w:val="it-IT"/>
        </w:rPr>
        <w:t>singoli procedimenti o affari, specialmente qualora si rendesse necessario un tempestivo e opportuno approfondimento di segnali premonitori d’irregolarità o a fronte di segnalazioni mirate;</w:t>
      </w:r>
    </w:p>
    <w:p w:rsidR="00B50EA8" w:rsidRPr="00550C0C" w:rsidRDefault="00B50EA8" w:rsidP="00B50EA8">
      <w:pPr>
        <w:numPr>
          <w:ilvl w:val="0"/>
          <w:numId w:val="24"/>
        </w:numPr>
        <w:rPr>
          <w:lang w:val="it-IT"/>
        </w:rPr>
      </w:pPr>
      <w:r w:rsidRPr="00550C0C">
        <w:rPr>
          <w:lang w:val="it-IT"/>
        </w:rPr>
        <w:t>il MOG</w:t>
      </w:r>
      <w:r w:rsidR="006330AC">
        <w:rPr>
          <w:lang w:val="it-IT"/>
        </w:rPr>
        <w:t>C</w:t>
      </w:r>
      <w:r w:rsidRPr="00550C0C">
        <w:rPr>
          <w:lang w:val="it-IT"/>
        </w:rPr>
        <w:t xml:space="preserve"> nel suo complesso, inteso come sistema atto a prevenire la comm</w:t>
      </w:r>
      <w:r w:rsidR="00402890">
        <w:rPr>
          <w:lang w:val="it-IT"/>
        </w:rPr>
        <w:t>issione di reati ai sensi del D.L</w:t>
      </w:r>
      <w:r w:rsidRPr="00550C0C">
        <w:rPr>
          <w:lang w:val="it-IT"/>
        </w:rPr>
        <w:t>gs 231/01;</w:t>
      </w:r>
    </w:p>
    <w:p w:rsidR="00B50EA8" w:rsidRPr="00550C0C" w:rsidRDefault="00B50EA8" w:rsidP="00B50EA8">
      <w:pPr>
        <w:numPr>
          <w:ilvl w:val="0"/>
          <w:numId w:val="24"/>
        </w:numPr>
        <w:rPr>
          <w:lang w:val="it-IT"/>
        </w:rPr>
      </w:pPr>
      <w:r w:rsidRPr="00550C0C">
        <w:rPr>
          <w:lang w:val="it-IT"/>
        </w:rPr>
        <w:t xml:space="preserve">altri sistemi di gestione adottati </w:t>
      </w:r>
      <w:r w:rsidR="00CD70F4">
        <w:rPr>
          <w:lang w:val="it-IT"/>
        </w:rPr>
        <w:t>dall’Ente</w:t>
      </w:r>
      <w:r w:rsidRPr="00550C0C">
        <w:rPr>
          <w:lang w:val="it-IT"/>
        </w:rPr>
        <w:t xml:space="preserve"> e che </w:t>
      </w:r>
      <w:r w:rsidRPr="005E149C">
        <w:rPr>
          <w:lang w:val="it-IT"/>
        </w:rPr>
        <w:t>presentano significative correlazioni con il MOG</w:t>
      </w:r>
      <w:r w:rsidR="006330AC" w:rsidRPr="005E149C">
        <w:rPr>
          <w:lang w:val="it-IT"/>
        </w:rPr>
        <w:t>C</w:t>
      </w:r>
      <w:r w:rsidRPr="005E149C">
        <w:rPr>
          <w:lang w:val="it-IT"/>
        </w:rPr>
        <w:t>, quali ad esempio sistemi contabili, sistemi di controllo di gestione e controllo direzionale, sistemi di gestione per la qualità ISO 9001, sistemi di gestione per la sicurezza delle informazioni cartacee ed ele</w:t>
      </w:r>
      <w:r w:rsidR="00402890" w:rsidRPr="005E149C">
        <w:rPr>
          <w:lang w:val="it-IT"/>
        </w:rPr>
        <w:t>ttroniche (</w:t>
      </w:r>
      <w:r w:rsidR="006330AC" w:rsidRPr="005E149C">
        <w:rPr>
          <w:lang w:val="it-IT"/>
        </w:rPr>
        <w:t>anche ai sensi del Reg. UE 2016/679</w:t>
      </w:r>
      <w:r w:rsidRPr="005E149C">
        <w:rPr>
          <w:lang w:val="it-IT"/>
        </w:rPr>
        <w:t>), etc</w:t>
      </w:r>
      <w:r w:rsidRPr="00550C0C">
        <w:rPr>
          <w:lang w:val="it-IT"/>
        </w:rPr>
        <w:t>.</w:t>
      </w:r>
    </w:p>
    <w:p w:rsidR="00B50EA8" w:rsidRPr="00550C0C" w:rsidRDefault="00B50EA8" w:rsidP="00B50EA8">
      <w:pPr>
        <w:numPr>
          <w:ilvl w:val="0"/>
          <w:numId w:val="24"/>
        </w:numPr>
        <w:rPr>
          <w:lang w:val="it-IT"/>
        </w:rPr>
      </w:pPr>
      <w:r w:rsidRPr="00550C0C">
        <w:rPr>
          <w:lang w:val="it-IT"/>
        </w:rPr>
        <w:t>la gestione delle risorse finanziarie, intese come i flussi in entrata e in uscita nonché le fonti e gli impieghi, con particolare riferimento all’utilizzo di contributi e agevolazioni pubbliche;</w:t>
      </w:r>
    </w:p>
    <w:p w:rsidR="00B50EA8" w:rsidRPr="00550C0C" w:rsidRDefault="00B50EA8" w:rsidP="00B50EA8">
      <w:pPr>
        <w:numPr>
          <w:ilvl w:val="0"/>
          <w:numId w:val="24"/>
        </w:numPr>
        <w:rPr>
          <w:lang w:val="it-IT"/>
        </w:rPr>
      </w:pPr>
      <w:r w:rsidRPr="00550C0C">
        <w:rPr>
          <w:lang w:val="it-IT"/>
        </w:rPr>
        <w:t>la gestione delle risorse informatiche (server, reti, periferiche) e informative (software applicativi) e dei relativi processi significativamente correlati alle aree aziendali maggiormente sensibili.</w:t>
      </w:r>
    </w:p>
    <w:p w:rsidR="00B50EA8" w:rsidRPr="00550C0C" w:rsidRDefault="00B50EA8" w:rsidP="00B50EA8">
      <w:pPr>
        <w:rPr>
          <w:lang w:val="it-IT"/>
        </w:rPr>
      </w:pPr>
      <w:r w:rsidRPr="00550C0C">
        <w:rPr>
          <w:lang w:val="it-IT"/>
        </w:rPr>
        <w:t>In funzione di quanto programmato, l’OdV pianifica lo svolgimento del singolo audit mediante definizione:</w:t>
      </w:r>
    </w:p>
    <w:p w:rsidR="00B50EA8" w:rsidRDefault="00B50EA8" w:rsidP="00B50EA8">
      <w:pPr>
        <w:numPr>
          <w:ilvl w:val="0"/>
          <w:numId w:val="24"/>
        </w:numPr>
      </w:pPr>
      <w:r>
        <w:t>della data dell’audit;</w:t>
      </w:r>
    </w:p>
    <w:p w:rsidR="00B50EA8" w:rsidRPr="005E149C" w:rsidRDefault="00B50EA8" w:rsidP="00B50EA8">
      <w:pPr>
        <w:numPr>
          <w:ilvl w:val="0"/>
          <w:numId w:val="24"/>
        </w:numPr>
        <w:rPr>
          <w:lang w:val="it-IT"/>
        </w:rPr>
      </w:pPr>
      <w:r w:rsidRPr="005E149C">
        <w:rPr>
          <w:lang w:val="it-IT"/>
        </w:rPr>
        <w:t xml:space="preserve">del campo </w:t>
      </w:r>
      <w:r w:rsidR="00C36378" w:rsidRPr="005E149C">
        <w:rPr>
          <w:lang w:val="it-IT"/>
        </w:rPr>
        <w:t xml:space="preserve">di applicazione </w:t>
      </w:r>
      <w:r w:rsidRPr="005E149C">
        <w:rPr>
          <w:lang w:val="it-IT"/>
        </w:rPr>
        <w:t>dell’audit;</w:t>
      </w:r>
    </w:p>
    <w:p w:rsidR="00B50EA8" w:rsidRPr="00550C0C" w:rsidRDefault="00B50EA8" w:rsidP="00B50EA8">
      <w:pPr>
        <w:numPr>
          <w:ilvl w:val="0"/>
          <w:numId w:val="24"/>
        </w:numPr>
        <w:rPr>
          <w:lang w:val="it-IT"/>
        </w:rPr>
      </w:pPr>
      <w:r w:rsidRPr="00550C0C">
        <w:rPr>
          <w:lang w:val="it-IT"/>
        </w:rPr>
        <w:t>del gruppo di audit e del re</w:t>
      </w:r>
      <w:r>
        <w:rPr>
          <w:lang w:val="it-IT"/>
        </w:rPr>
        <w:t>sponsabile del gruppo di audit;</w:t>
      </w:r>
    </w:p>
    <w:p w:rsidR="00B50EA8" w:rsidRPr="00550C0C" w:rsidRDefault="00B50EA8" w:rsidP="00B50EA8">
      <w:pPr>
        <w:numPr>
          <w:ilvl w:val="0"/>
          <w:numId w:val="24"/>
        </w:numPr>
        <w:rPr>
          <w:lang w:val="it-IT"/>
        </w:rPr>
      </w:pPr>
      <w:r w:rsidRPr="00550C0C">
        <w:rPr>
          <w:lang w:val="it-IT"/>
        </w:rPr>
        <w:t>dell’eventuale ricorso a esperti tecnici;</w:t>
      </w:r>
    </w:p>
    <w:p w:rsidR="00B50EA8" w:rsidRPr="00213D9C" w:rsidRDefault="00B50EA8" w:rsidP="00B50EA8">
      <w:pPr>
        <w:numPr>
          <w:ilvl w:val="0"/>
          <w:numId w:val="24"/>
        </w:numPr>
        <w:rPr>
          <w:lang w:val="it-IT"/>
        </w:rPr>
      </w:pPr>
      <w:r w:rsidRPr="00213D9C">
        <w:rPr>
          <w:lang w:val="it-IT"/>
        </w:rPr>
        <w:t>delle funzioni interessate e/o dei relativ</w:t>
      </w:r>
      <w:r>
        <w:rPr>
          <w:lang w:val="it-IT"/>
        </w:rPr>
        <w:t>i</w:t>
      </w:r>
      <w:r w:rsidRPr="00213D9C">
        <w:rPr>
          <w:lang w:val="it-IT"/>
        </w:rPr>
        <w:t xml:space="preserve"> processi gestionali;</w:t>
      </w:r>
    </w:p>
    <w:p w:rsidR="00B50EA8" w:rsidRDefault="00B50EA8" w:rsidP="00B50EA8">
      <w:pPr>
        <w:pStyle w:val="Titolo3"/>
        <w:numPr>
          <w:ilvl w:val="2"/>
          <w:numId w:val="30"/>
        </w:numPr>
        <w:contextualSpacing/>
      </w:pPr>
      <w:bookmarkStart w:id="105" w:name="_Toc287973777"/>
      <w:bookmarkStart w:id="106" w:name="_Toc520990215"/>
      <w:r>
        <w:t>SVOLGIMENTO E RENDICONTAZIONE DELLE EVIDENZE</w:t>
      </w:r>
      <w:bookmarkEnd w:id="105"/>
      <w:bookmarkEnd w:id="106"/>
    </w:p>
    <w:p w:rsidR="00B50EA8" w:rsidRDefault="00B50EA8" w:rsidP="00B50EA8">
      <w:pPr>
        <w:rPr>
          <w:lang w:val="it-IT"/>
        </w:rPr>
      </w:pPr>
      <w:r w:rsidRPr="00550C0C">
        <w:rPr>
          <w:lang w:val="it-IT"/>
        </w:rPr>
        <w:t>All’OdV sono riconosciuti nel corso degli audit tutti i poteri necessari per svolgere efficacemente i compiti assegnategli.</w:t>
      </w:r>
    </w:p>
    <w:p w:rsidR="00B50EA8" w:rsidRPr="00550C0C" w:rsidRDefault="00B50EA8" w:rsidP="00B50EA8">
      <w:pPr>
        <w:rPr>
          <w:lang w:val="it-IT"/>
        </w:rPr>
      </w:pPr>
      <w:r>
        <w:rPr>
          <w:lang w:val="it-IT"/>
        </w:rPr>
        <w:t>Il Presidente dell’OdV, nei limiti di capienza del budget assegnato, può decidere di avvalersi di esperti tecnici o auditor professionisti esterni.</w:t>
      </w:r>
    </w:p>
    <w:p w:rsidR="00B50EA8" w:rsidRPr="00550C0C" w:rsidRDefault="00B50EA8" w:rsidP="00B50EA8">
      <w:pPr>
        <w:rPr>
          <w:lang w:val="it-IT"/>
        </w:rPr>
      </w:pPr>
      <w:r w:rsidRPr="00550C0C">
        <w:rPr>
          <w:lang w:val="it-IT"/>
        </w:rPr>
        <w:t xml:space="preserve">Dopo lo svolgimento dell’audit, il Responsabile del Gruppo di Audit redige un rapporto di audit in cui riporta le risultanze dell’audit in termini di: </w:t>
      </w:r>
    </w:p>
    <w:tbl>
      <w:tblPr>
        <w:tblW w:w="9962" w:type="dxa"/>
        <w:tblCellMar>
          <w:left w:w="70" w:type="dxa"/>
          <w:right w:w="70" w:type="dxa"/>
        </w:tblCellMar>
        <w:tblLook w:val="04A0"/>
      </w:tblPr>
      <w:tblGrid>
        <w:gridCol w:w="2300"/>
        <w:gridCol w:w="7662"/>
      </w:tblGrid>
      <w:tr w:rsidR="006330AC" w:rsidRPr="005E149C" w:rsidTr="006C51B3">
        <w:trPr>
          <w:trHeight w:val="990"/>
        </w:trPr>
        <w:tc>
          <w:tcPr>
            <w:tcW w:w="2300" w:type="dxa"/>
            <w:shd w:val="clear" w:color="auto" w:fill="auto"/>
            <w:noWrap/>
            <w:vAlign w:val="center"/>
            <w:hideMark/>
          </w:tcPr>
          <w:p w:rsidR="006330AC" w:rsidRPr="00727B34" w:rsidRDefault="006330AC" w:rsidP="006C51B3">
            <w:pPr>
              <w:jc w:val="center"/>
              <w:rPr>
                <w:rFonts w:cs="Arial"/>
                <w:b/>
                <w:bCs/>
                <w:sz w:val="18"/>
                <w:szCs w:val="18"/>
                <w:lang w:val="it-IT" w:eastAsia="it-IT"/>
              </w:rPr>
            </w:pPr>
            <w:r w:rsidRPr="00727B34">
              <w:rPr>
                <w:rFonts w:cs="Arial"/>
                <w:b/>
                <w:bCs/>
                <w:sz w:val="18"/>
                <w:szCs w:val="18"/>
                <w:lang w:val="it-IT" w:eastAsia="it-IT"/>
              </w:rPr>
              <w:t>Non Conformità Maggiori (NCM):</w:t>
            </w:r>
          </w:p>
        </w:tc>
        <w:tc>
          <w:tcPr>
            <w:tcW w:w="7662" w:type="dxa"/>
            <w:shd w:val="clear" w:color="auto" w:fill="auto"/>
            <w:vAlign w:val="center"/>
            <w:hideMark/>
          </w:tcPr>
          <w:p w:rsidR="006330AC" w:rsidRPr="00727B34" w:rsidRDefault="006330AC" w:rsidP="006C51B3">
            <w:pPr>
              <w:jc w:val="left"/>
              <w:rPr>
                <w:rFonts w:cs="Arial"/>
                <w:i/>
                <w:iCs/>
                <w:sz w:val="18"/>
                <w:szCs w:val="18"/>
                <w:lang w:val="it-IT" w:eastAsia="it-IT"/>
              </w:rPr>
            </w:pPr>
            <w:r w:rsidRPr="00727B34">
              <w:rPr>
                <w:rFonts w:cs="Arial"/>
                <w:i/>
                <w:iCs/>
                <w:sz w:val="18"/>
                <w:szCs w:val="18"/>
                <w:lang w:val="it-IT" w:eastAsia="it-IT"/>
              </w:rPr>
              <w:t xml:space="preserve">Con il termine </w:t>
            </w:r>
            <w:r w:rsidRPr="00727B34">
              <w:rPr>
                <w:rFonts w:cs="Arial"/>
                <w:i/>
                <w:iCs/>
                <w:sz w:val="18"/>
                <w:szCs w:val="18"/>
                <w:u w:val="single"/>
                <w:lang w:val="it-IT" w:eastAsia="it-IT"/>
              </w:rPr>
              <w:t xml:space="preserve">Non Conformità Maggiore </w:t>
            </w:r>
            <w:r w:rsidRPr="00727B34">
              <w:rPr>
                <w:rFonts w:cs="Arial"/>
                <w:i/>
                <w:iCs/>
                <w:sz w:val="18"/>
                <w:szCs w:val="18"/>
                <w:lang w:val="it-IT" w:eastAsia="it-IT"/>
              </w:rPr>
              <w:t xml:space="preserve">si segnala una carenza del Modello Organizzativo che può essere formale o sostanziale.  </w:t>
            </w:r>
            <w:r w:rsidRPr="00727B34">
              <w:rPr>
                <w:rFonts w:cs="Arial"/>
                <w:i/>
                <w:iCs/>
                <w:sz w:val="18"/>
                <w:szCs w:val="18"/>
                <w:lang w:val="it-IT" w:eastAsia="it-IT"/>
              </w:rPr>
              <w:br/>
              <w:t>La Non Conformità Maggiore necessità di intervento per rendere efficacie ed efficiente il MOGC. L’Organizzazione deve predisporre opportuni interventi per colmare le lacune che sono state evidenziate, conducendo un’analisi delle cause, eventuali azioni per il miglioramento del Modello col fine di non pregiudicare l’efficacia del MOGC.</w:t>
            </w:r>
          </w:p>
        </w:tc>
      </w:tr>
      <w:tr w:rsidR="006330AC" w:rsidRPr="005E149C" w:rsidTr="006C51B3">
        <w:trPr>
          <w:trHeight w:val="990"/>
        </w:trPr>
        <w:tc>
          <w:tcPr>
            <w:tcW w:w="2300" w:type="dxa"/>
            <w:shd w:val="clear" w:color="auto" w:fill="auto"/>
            <w:noWrap/>
            <w:vAlign w:val="center"/>
            <w:hideMark/>
          </w:tcPr>
          <w:p w:rsidR="006330AC" w:rsidRPr="00727B34" w:rsidRDefault="006330AC" w:rsidP="006C51B3">
            <w:pPr>
              <w:jc w:val="center"/>
              <w:rPr>
                <w:rFonts w:cs="Arial"/>
                <w:b/>
                <w:bCs/>
                <w:sz w:val="18"/>
                <w:szCs w:val="18"/>
                <w:lang w:val="it-IT" w:eastAsia="it-IT"/>
              </w:rPr>
            </w:pPr>
            <w:r w:rsidRPr="00727B34">
              <w:rPr>
                <w:rFonts w:cs="Arial"/>
                <w:b/>
                <w:bCs/>
                <w:sz w:val="18"/>
                <w:szCs w:val="18"/>
                <w:lang w:val="it-IT" w:eastAsia="it-IT"/>
              </w:rPr>
              <w:t>Non Conformità Minori (NCm):</w:t>
            </w:r>
          </w:p>
        </w:tc>
        <w:tc>
          <w:tcPr>
            <w:tcW w:w="7662" w:type="dxa"/>
            <w:shd w:val="clear" w:color="auto" w:fill="auto"/>
            <w:vAlign w:val="center"/>
            <w:hideMark/>
          </w:tcPr>
          <w:p w:rsidR="006330AC" w:rsidRPr="00727B34" w:rsidRDefault="006330AC" w:rsidP="006C51B3">
            <w:pPr>
              <w:jc w:val="left"/>
              <w:rPr>
                <w:rFonts w:cs="Arial"/>
                <w:i/>
                <w:iCs/>
                <w:sz w:val="18"/>
                <w:szCs w:val="18"/>
                <w:lang w:val="it-IT" w:eastAsia="it-IT"/>
              </w:rPr>
            </w:pPr>
            <w:r w:rsidRPr="00727B34">
              <w:rPr>
                <w:rFonts w:cs="Arial"/>
                <w:i/>
                <w:iCs/>
                <w:sz w:val="18"/>
                <w:szCs w:val="18"/>
                <w:lang w:val="it-IT" w:eastAsia="it-IT"/>
              </w:rPr>
              <w:t xml:space="preserve">Per </w:t>
            </w:r>
            <w:r w:rsidRPr="00727B34">
              <w:rPr>
                <w:rFonts w:cs="Arial"/>
                <w:i/>
                <w:iCs/>
                <w:sz w:val="18"/>
                <w:szCs w:val="18"/>
                <w:u w:val="single"/>
                <w:lang w:val="it-IT" w:eastAsia="it-IT"/>
              </w:rPr>
              <w:t>Non Conformità Minore</w:t>
            </w:r>
            <w:r w:rsidRPr="00727B34">
              <w:rPr>
                <w:rFonts w:cs="Arial"/>
                <w:i/>
                <w:iCs/>
                <w:sz w:val="18"/>
                <w:szCs w:val="18"/>
                <w:lang w:val="it-IT" w:eastAsia="it-IT"/>
              </w:rPr>
              <w:t xml:space="preserve"> si intende una criticità, latente o potenziale, riferita alla singola ed isolata mancata attuazione del MOGC. </w:t>
            </w:r>
            <w:r w:rsidRPr="00727B34">
              <w:rPr>
                <w:rFonts w:cs="Arial"/>
                <w:i/>
                <w:iCs/>
                <w:sz w:val="18"/>
                <w:szCs w:val="18"/>
                <w:lang w:val="it-IT" w:eastAsia="it-IT"/>
              </w:rPr>
              <w:br/>
              <w:t>La Non Conformità minore è una segnalazione di un possibile miglioramento della documentazione e dell'attuazione del MOGC.</w:t>
            </w:r>
          </w:p>
          <w:p w:rsidR="006330AC" w:rsidRPr="00727B34" w:rsidRDefault="006330AC" w:rsidP="006C51B3">
            <w:pPr>
              <w:jc w:val="left"/>
              <w:rPr>
                <w:rFonts w:cs="Arial"/>
                <w:i/>
                <w:iCs/>
                <w:sz w:val="18"/>
                <w:szCs w:val="18"/>
                <w:lang w:val="it-IT" w:eastAsia="it-IT"/>
              </w:rPr>
            </w:pPr>
            <w:r w:rsidRPr="00727B34">
              <w:rPr>
                <w:rFonts w:cs="Arial"/>
                <w:i/>
                <w:iCs/>
                <w:sz w:val="18"/>
                <w:szCs w:val="18"/>
                <w:lang w:val="it-IT" w:eastAsia="it-IT"/>
              </w:rPr>
              <w:t>Per Non Conformità Minore si intende inoltre una lieve carenza del MOGC.</w:t>
            </w:r>
          </w:p>
        </w:tc>
      </w:tr>
      <w:tr w:rsidR="006330AC" w:rsidRPr="005E149C" w:rsidTr="006C51B3">
        <w:trPr>
          <w:trHeight w:val="990"/>
        </w:trPr>
        <w:tc>
          <w:tcPr>
            <w:tcW w:w="2300" w:type="dxa"/>
            <w:shd w:val="clear" w:color="auto" w:fill="auto"/>
            <w:noWrap/>
            <w:vAlign w:val="center"/>
            <w:hideMark/>
          </w:tcPr>
          <w:p w:rsidR="006330AC" w:rsidRPr="005E149C" w:rsidRDefault="006330AC" w:rsidP="006C51B3">
            <w:pPr>
              <w:jc w:val="center"/>
              <w:rPr>
                <w:rFonts w:cs="Arial"/>
                <w:b/>
                <w:bCs/>
                <w:sz w:val="18"/>
                <w:szCs w:val="18"/>
                <w:lang w:val="it-IT" w:eastAsia="it-IT"/>
              </w:rPr>
            </w:pPr>
            <w:r w:rsidRPr="005E149C">
              <w:rPr>
                <w:rFonts w:cs="Arial"/>
                <w:b/>
                <w:bCs/>
                <w:sz w:val="18"/>
                <w:szCs w:val="18"/>
                <w:lang w:val="it-IT" w:eastAsia="it-IT"/>
              </w:rPr>
              <w:lastRenderedPageBreak/>
              <w:t>COMMENTI</w:t>
            </w:r>
          </w:p>
          <w:p w:rsidR="006330AC" w:rsidRPr="005E149C" w:rsidRDefault="006330AC" w:rsidP="006C51B3">
            <w:pPr>
              <w:jc w:val="center"/>
              <w:rPr>
                <w:rFonts w:cs="Arial"/>
                <w:b/>
                <w:bCs/>
                <w:sz w:val="18"/>
                <w:szCs w:val="18"/>
                <w:lang w:val="it-IT" w:eastAsia="it-IT"/>
              </w:rPr>
            </w:pPr>
            <w:r w:rsidRPr="005E149C">
              <w:rPr>
                <w:rFonts w:cs="Arial"/>
                <w:b/>
                <w:bCs/>
                <w:sz w:val="18"/>
                <w:szCs w:val="18"/>
                <w:lang w:val="it-IT" w:eastAsia="it-IT"/>
              </w:rPr>
              <w:t>(COM):</w:t>
            </w:r>
          </w:p>
        </w:tc>
        <w:tc>
          <w:tcPr>
            <w:tcW w:w="7662" w:type="dxa"/>
            <w:shd w:val="clear" w:color="auto" w:fill="auto"/>
            <w:vAlign w:val="center"/>
            <w:hideMark/>
          </w:tcPr>
          <w:p w:rsidR="006330AC" w:rsidRPr="005E149C" w:rsidRDefault="006330AC" w:rsidP="006C51B3">
            <w:pPr>
              <w:jc w:val="left"/>
              <w:rPr>
                <w:rFonts w:cs="Arial"/>
                <w:i/>
                <w:iCs/>
                <w:sz w:val="18"/>
                <w:szCs w:val="18"/>
                <w:lang w:val="it-IT" w:eastAsia="it-IT"/>
              </w:rPr>
            </w:pPr>
            <w:r w:rsidRPr="005E149C">
              <w:rPr>
                <w:rFonts w:cs="Arial"/>
                <w:i/>
                <w:iCs/>
                <w:sz w:val="18"/>
                <w:szCs w:val="18"/>
                <w:lang w:val="it-IT" w:eastAsia="it-IT"/>
              </w:rPr>
              <w:t xml:space="preserve">Il </w:t>
            </w:r>
            <w:r w:rsidRPr="005E149C">
              <w:rPr>
                <w:rFonts w:cs="Arial"/>
                <w:i/>
                <w:iCs/>
                <w:sz w:val="18"/>
                <w:szCs w:val="18"/>
                <w:u w:val="single"/>
                <w:lang w:val="it-IT" w:eastAsia="it-IT"/>
              </w:rPr>
              <w:t>Commento</w:t>
            </w:r>
            <w:r w:rsidRPr="005E149C">
              <w:rPr>
                <w:rFonts w:cs="Arial"/>
                <w:i/>
                <w:iCs/>
                <w:sz w:val="18"/>
                <w:szCs w:val="18"/>
                <w:lang w:val="it-IT" w:eastAsia="it-IT"/>
              </w:rPr>
              <w:t xml:space="preserve"> è una segnalazione puntuale di carattere gestionale / operativo. Rappresenta un’opportunità di miglioramento, esposto a favore dell’Ente. Essendo che vale come precisazione o spunto di miglioramento, può non essere recepita dalla Fondazione.</w:t>
            </w:r>
          </w:p>
          <w:p w:rsidR="006330AC" w:rsidRPr="005E149C" w:rsidRDefault="006330AC" w:rsidP="006C51B3">
            <w:pPr>
              <w:jc w:val="left"/>
              <w:rPr>
                <w:rFonts w:cs="Arial"/>
                <w:i/>
                <w:iCs/>
                <w:sz w:val="18"/>
                <w:szCs w:val="18"/>
                <w:lang w:val="it-IT" w:eastAsia="it-IT"/>
              </w:rPr>
            </w:pPr>
          </w:p>
        </w:tc>
      </w:tr>
    </w:tbl>
    <w:p w:rsidR="006330AC" w:rsidRPr="005E149C" w:rsidRDefault="006330AC" w:rsidP="006330AC">
      <w:pPr>
        <w:rPr>
          <w:lang w:val="it-IT"/>
        </w:rPr>
      </w:pPr>
      <w:r w:rsidRPr="005E149C">
        <w:rPr>
          <w:lang w:val="it-IT"/>
        </w:rPr>
        <w:t>Nel rapporto di verifica deve essere altresì riportata una conclusione complessiva in merito alla situazione verificata.</w:t>
      </w:r>
    </w:p>
    <w:p w:rsidR="006330AC" w:rsidRPr="005E149C" w:rsidRDefault="006330AC" w:rsidP="006330AC">
      <w:pPr>
        <w:rPr>
          <w:color w:val="FF0000"/>
          <w:lang w:val="it-IT"/>
        </w:rPr>
      </w:pPr>
      <w:r w:rsidRPr="005E149C">
        <w:rPr>
          <w:lang w:val="it-IT"/>
        </w:rPr>
        <w:t xml:space="preserve">In particolare ad ogni riunione l’OdV elabora una </w:t>
      </w:r>
      <w:r w:rsidRPr="005E149C">
        <w:rPr>
          <w:b/>
          <w:u w:val="single"/>
          <w:lang w:val="it-IT"/>
        </w:rPr>
        <w:t>check list</w:t>
      </w:r>
      <w:r w:rsidRPr="005E149C">
        <w:rPr>
          <w:lang w:val="it-IT"/>
        </w:rPr>
        <w:t xml:space="preserve"> in cui sono raccolte le evidenze oggettive dei processi, responsabili e relativa documentazione campionata; terminato la verifica l’OdV redige un </w:t>
      </w:r>
      <w:r w:rsidRPr="005E149C">
        <w:rPr>
          <w:b/>
          <w:u w:val="single"/>
          <w:lang w:val="it-IT"/>
        </w:rPr>
        <w:t>rapporto di audit</w:t>
      </w:r>
      <w:r w:rsidRPr="005E149C">
        <w:rPr>
          <w:lang w:val="it-IT"/>
        </w:rPr>
        <w:t xml:space="preserve"> ex D.Lgs 231/2001 in cui vengono riepilogate eventuali criticità emerse e gli spunti di miglioramento. I rapporti sono firmati dai responsabili partecipanti alla verifica e vengono sottoposti all’organo direttivo per l’analisi ed approvazione, affinché siano gestiti i rilievi emersi e le adeguate azioni correttive e di miglioramento.</w:t>
      </w:r>
    </w:p>
    <w:p w:rsidR="006330AC" w:rsidRPr="005E149C" w:rsidRDefault="006330AC" w:rsidP="006330AC">
      <w:pPr>
        <w:rPr>
          <w:lang w:val="it-IT"/>
        </w:rPr>
      </w:pPr>
      <w:r w:rsidRPr="005E149C">
        <w:rPr>
          <w:lang w:val="it-IT"/>
        </w:rPr>
        <w:t xml:space="preserve">Terminata l’attività di verifica viene redatta la </w:t>
      </w:r>
      <w:r w:rsidRPr="005E149C">
        <w:rPr>
          <w:b/>
          <w:u w:val="single"/>
          <w:lang w:val="it-IT"/>
        </w:rPr>
        <w:t>relazione conclusiva annuale della vigilanza</w:t>
      </w:r>
      <w:r w:rsidRPr="005E149C">
        <w:rPr>
          <w:lang w:val="it-IT"/>
        </w:rPr>
        <w:t>.</w:t>
      </w:r>
    </w:p>
    <w:p w:rsidR="00B50EA8" w:rsidRPr="005E149C" w:rsidRDefault="00B50EA8" w:rsidP="00B50EA8">
      <w:pPr>
        <w:rPr>
          <w:lang w:val="it-IT"/>
        </w:rPr>
      </w:pPr>
    </w:p>
    <w:p w:rsidR="00B50EA8" w:rsidRPr="005E149C" w:rsidRDefault="00B50EA8" w:rsidP="00B50EA8">
      <w:pPr>
        <w:pStyle w:val="Titolo2"/>
        <w:numPr>
          <w:ilvl w:val="1"/>
          <w:numId w:val="30"/>
        </w:numPr>
      </w:pPr>
      <w:bookmarkStart w:id="107" w:name="_Toc287973778"/>
      <w:bookmarkStart w:id="108" w:name="_Toc520990216"/>
      <w:r w:rsidRPr="005E149C">
        <w:t>ATTIVITA’ DI COMUNICAZIONE</w:t>
      </w:r>
      <w:bookmarkEnd w:id="107"/>
      <w:bookmarkEnd w:id="108"/>
    </w:p>
    <w:p w:rsidR="00E3364D" w:rsidRPr="005E149C" w:rsidRDefault="00E3364D" w:rsidP="00E3364D">
      <w:pPr>
        <w:rPr>
          <w:lang w:val="it-IT"/>
        </w:rPr>
      </w:pPr>
      <w:r w:rsidRPr="005E149C">
        <w:rPr>
          <w:lang w:val="it-IT"/>
        </w:rPr>
        <w:t>Quanto di seguito riportato fa riferimento all’art. 6 del D. Lgs 8 Giugno 2001 n 231, così come integrato con la Legge 179 del 2017 recante “disposizioni per la tutela degli autori di segnalazioni di reati e irregolarità di cui siano venuti a conoscenza nell’ambito di un rapporto di lavoro pubblico o privato”, normativa che regola il cosiddetto Istituto del Whistleblowing.</w:t>
      </w:r>
    </w:p>
    <w:p w:rsidR="00E3364D" w:rsidRPr="005E149C" w:rsidRDefault="00E3364D" w:rsidP="00E3364D">
      <w:pPr>
        <w:rPr>
          <w:lang w:val="it-IT"/>
        </w:rPr>
      </w:pPr>
      <w:r w:rsidRPr="005E149C">
        <w:rPr>
          <w:lang w:val="it-IT"/>
        </w:rPr>
        <w:t>L’istituto citato, normato e descritto nei dettagli nella procedura ALL1 PROCEDURA DI WISTLEBLOWING, indica quali siano le segnalazioni vietate, il loro contenuto e le modalità.</w:t>
      </w:r>
    </w:p>
    <w:p w:rsidR="00C8049B" w:rsidRPr="005E149C" w:rsidRDefault="00C8049B" w:rsidP="00E3364D">
      <w:pPr>
        <w:rPr>
          <w:lang w:val="it-IT"/>
        </w:rPr>
      </w:pPr>
    </w:p>
    <w:p w:rsidR="00E3364D" w:rsidRPr="005E149C" w:rsidRDefault="00E3364D" w:rsidP="00C8049B">
      <w:pPr>
        <w:rPr>
          <w:lang w:val="it-IT"/>
        </w:rPr>
      </w:pPr>
      <w:bookmarkStart w:id="109" w:name="_Toc510102557"/>
      <w:bookmarkStart w:id="110" w:name="_Toc510173276"/>
      <w:r w:rsidRPr="005E149C">
        <w:rPr>
          <w:lang w:val="it-IT"/>
        </w:rPr>
        <w:t>In particolare l’Organizzazione si è dotata dei previsti canali che consentano di presentare segnalazioni circostanziate di condotte illecite rilevanti ai fini del Decreto e fondate su elementi di fatto precisi e concordanti o di violazioni del modello stesso e che garantiscano, altresì, la riservatezza dell’identità del segnalante vietando di atti di ritorsione o discriminatori (diretti o indiretti) nei confronti del whistleblower, per motivi collegati (direttamente o indirettamente) alla segnalazione e prevedendo la tutela delle informazioni nelle attività di gestione della segnalazione.</w:t>
      </w:r>
      <w:bookmarkEnd w:id="109"/>
      <w:bookmarkEnd w:id="110"/>
    </w:p>
    <w:p w:rsidR="00E3364D" w:rsidRPr="00E3364D" w:rsidRDefault="00E3364D" w:rsidP="00E3364D">
      <w:pPr>
        <w:rPr>
          <w:lang w:val="it-IT"/>
        </w:rPr>
      </w:pPr>
    </w:p>
    <w:p w:rsidR="00B50EA8" w:rsidRDefault="00B50EA8" w:rsidP="00B50EA8">
      <w:pPr>
        <w:pStyle w:val="Titolo3"/>
        <w:numPr>
          <w:ilvl w:val="2"/>
          <w:numId w:val="30"/>
        </w:numPr>
        <w:contextualSpacing/>
      </w:pPr>
      <w:bookmarkStart w:id="111" w:name="_Toc287973779"/>
      <w:bookmarkStart w:id="112" w:name="_Toc520990217"/>
      <w:r>
        <w:t>OBBLIGHI DI SEGNALAZIONE</w:t>
      </w:r>
      <w:bookmarkEnd w:id="111"/>
      <w:bookmarkEnd w:id="112"/>
    </w:p>
    <w:p w:rsidR="00B50EA8" w:rsidRDefault="00B50EA8" w:rsidP="00B50EA8">
      <w:pPr>
        <w:rPr>
          <w:lang w:val="it-IT"/>
        </w:rPr>
      </w:pPr>
      <w:r>
        <w:rPr>
          <w:lang w:val="it-IT"/>
        </w:rPr>
        <w:t>I destinatari che rientrano nello scopo e nel campo di applicazione del MOG</w:t>
      </w:r>
      <w:r w:rsidR="00BC667B">
        <w:rPr>
          <w:lang w:val="it-IT"/>
        </w:rPr>
        <w:t>C</w:t>
      </w:r>
      <w:r>
        <w:rPr>
          <w:lang w:val="it-IT"/>
        </w:rPr>
        <w:t xml:space="preserve"> (dipendenti, collaboratori, fornitori)</w:t>
      </w:r>
      <w:r w:rsidRPr="00213D9C">
        <w:rPr>
          <w:lang w:val="it-IT"/>
        </w:rPr>
        <w:t xml:space="preserve"> hanno l’obbligo di riferire per iscritto all’OdV</w:t>
      </w:r>
      <w:r>
        <w:rPr>
          <w:lang w:val="it-IT"/>
        </w:rPr>
        <w:t xml:space="preserve"> in merito a</w:t>
      </w:r>
      <w:r w:rsidRPr="00213D9C">
        <w:rPr>
          <w:lang w:val="it-IT"/>
        </w:rPr>
        <w:t xml:space="preserve"> possibili violazioni del </w:t>
      </w:r>
      <w:r>
        <w:rPr>
          <w:lang w:val="it-IT"/>
        </w:rPr>
        <w:t>MOG</w:t>
      </w:r>
      <w:r w:rsidR="00BC667B">
        <w:rPr>
          <w:lang w:val="it-IT"/>
        </w:rPr>
        <w:t>C</w:t>
      </w:r>
      <w:r>
        <w:rPr>
          <w:lang w:val="it-IT"/>
        </w:rPr>
        <w:t>, con particolare riferimento al Codice Etico</w:t>
      </w:r>
      <w:r w:rsidRPr="00213D9C">
        <w:rPr>
          <w:lang w:val="it-IT"/>
        </w:rPr>
        <w:t xml:space="preserve">, o </w:t>
      </w:r>
      <w:r>
        <w:rPr>
          <w:lang w:val="it-IT"/>
        </w:rPr>
        <w:t>al</w:t>
      </w:r>
      <w:r w:rsidRPr="00213D9C">
        <w:rPr>
          <w:lang w:val="it-IT"/>
        </w:rPr>
        <w:t>la commissione di reati sanzionati dal Decreto</w:t>
      </w:r>
      <w:r>
        <w:rPr>
          <w:lang w:val="it-IT"/>
        </w:rPr>
        <w:t>.</w:t>
      </w:r>
    </w:p>
    <w:p w:rsidR="00B50EA8" w:rsidRDefault="00B50EA8" w:rsidP="00B50EA8">
      <w:pPr>
        <w:pStyle w:val="Titolo3"/>
        <w:numPr>
          <w:ilvl w:val="2"/>
          <w:numId w:val="30"/>
        </w:numPr>
        <w:contextualSpacing/>
      </w:pPr>
      <w:bookmarkStart w:id="113" w:name="_Toc287973780"/>
      <w:bookmarkStart w:id="114" w:name="_Toc520990218"/>
      <w:r>
        <w:t>IMPEGNO ALLA RISERVATEZZA DEL SEGNALANTE</w:t>
      </w:r>
      <w:bookmarkEnd w:id="113"/>
      <w:bookmarkEnd w:id="114"/>
    </w:p>
    <w:p w:rsidR="00B50EA8" w:rsidRPr="00213D9C" w:rsidRDefault="00B50EA8" w:rsidP="00B50EA8">
      <w:pPr>
        <w:rPr>
          <w:lang w:val="it-IT"/>
        </w:rPr>
      </w:pPr>
      <w:r w:rsidRPr="00213D9C">
        <w:rPr>
          <w:lang w:val="it-IT"/>
        </w:rPr>
        <w:t xml:space="preserve">L’OdV s’impegna a tutelare </w:t>
      </w:r>
      <w:r>
        <w:rPr>
          <w:lang w:val="it-IT"/>
        </w:rPr>
        <w:t>la riservatezza dei soggetti segnalatori e ad adottare tutti gli accorgimenti ragionevolmente possibili per preservarli</w:t>
      </w:r>
      <w:r w:rsidRPr="00213D9C">
        <w:rPr>
          <w:lang w:val="it-IT"/>
        </w:rPr>
        <w:t xml:space="preserve"> da ogni forma di discriminazione, ritorsione</w:t>
      </w:r>
      <w:r>
        <w:rPr>
          <w:lang w:val="it-IT"/>
        </w:rPr>
        <w:t xml:space="preserve"> e penalizzazione.</w:t>
      </w:r>
    </w:p>
    <w:p w:rsidR="00B50EA8" w:rsidRDefault="00B50EA8" w:rsidP="00B50EA8">
      <w:pPr>
        <w:pStyle w:val="Titolo3"/>
        <w:numPr>
          <w:ilvl w:val="2"/>
          <w:numId w:val="30"/>
        </w:numPr>
        <w:contextualSpacing/>
      </w:pPr>
      <w:bookmarkStart w:id="115" w:name="_Toc287973781"/>
      <w:bookmarkStart w:id="116" w:name="_Toc520990219"/>
      <w:r>
        <w:t>VALUTAZIONE DELLA SEGNALAZIONE</w:t>
      </w:r>
      <w:bookmarkEnd w:id="115"/>
      <w:bookmarkEnd w:id="116"/>
    </w:p>
    <w:p w:rsidR="00B50EA8" w:rsidRPr="00213D9C" w:rsidRDefault="00B50EA8" w:rsidP="00B50EA8">
      <w:pPr>
        <w:rPr>
          <w:lang w:val="it-IT"/>
        </w:rPr>
      </w:pPr>
      <w:r w:rsidRPr="00213D9C">
        <w:rPr>
          <w:lang w:val="it-IT"/>
        </w:rPr>
        <w:t xml:space="preserve">L’OdV valuta le segnalazioni a propria discrezione, chiedendo eventuali informazioni o notizie nei confronti del soggetto segnalante o dei responsabili delle funzioni competenti. L’archiviazione </w:t>
      </w:r>
      <w:r>
        <w:rPr>
          <w:lang w:val="it-IT"/>
        </w:rPr>
        <w:t xml:space="preserve">della segnalazione </w:t>
      </w:r>
      <w:r w:rsidRPr="00213D9C">
        <w:rPr>
          <w:lang w:val="it-IT"/>
        </w:rPr>
        <w:t>viene motivata per iscritto dall’OdV.</w:t>
      </w:r>
    </w:p>
    <w:p w:rsidR="00B50EA8" w:rsidRPr="00213D9C" w:rsidRDefault="00B50EA8" w:rsidP="00B50EA8">
      <w:pPr>
        <w:rPr>
          <w:lang w:val="it-IT"/>
        </w:rPr>
      </w:pPr>
      <w:r w:rsidRPr="00213D9C">
        <w:rPr>
          <w:lang w:val="it-IT"/>
        </w:rPr>
        <w:lastRenderedPageBreak/>
        <w:t>Qualora ritenga fondata la segnalazione</w:t>
      </w:r>
      <w:r>
        <w:rPr>
          <w:lang w:val="it-IT"/>
        </w:rPr>
        <w:t>,</w:t>
      </w:r>
      <w:r w:rsidRPr="00213D9C">
        <w:rPr>
          <w:lang w:val="it-IT"/>
        </w:rPr>
        <w:t xml:space="preserve"> l’OdV effettua appos</w:t>
      </w:r>
      <w:r>
        <w:rPr>
          <w:lang w:val="it-IT"/>
        </w:rPr>
        <w:t>i</w:t>
      </w:r>
      <w:r w:rsidRPr="00213D9C">
        <w:rPr>
          <w:lang w:val="it-IT"/>
        </w:rPr>
        <w:t xml:space="preserve">ta </w:t>
      </w:r>
      <w:r w:rsidRPr="00FF5F6A">
        <w:rPr>
          <w:lang w:val="it-IT"/>
        </w:rPr>
        <w:t>comunicazione al</w:t>
      </w:r>
      <w:r w:rsidR="00705A2F" w:rsidRPr="00FF5F6A">
        <w:rPr>
          <w:lang w:val="it-IT"/>
        </w:rPr>
        <w:t xml:space="preserve"> CdA e</w:t>
      </w:r>
      <w:r w:rsidR="00FF5F6A" w:rsidRPr="00FF5F6A">
        <w:rPr>
          <w:lang w:val="it-IT"/>
        </w:rPr>
        <w:t>/o ai responsabili interni</w:t>
      </w:r>
      <w:r w:rsidRPr="00FF5F6A">
        <w:rPr>
          <w:lang w:val="it-IT"/>
        </w:rPr>
        <w:t>per l’attivazione de</w:t>
      </w:r>
      <w:r w:rsidRPr="00213D9C">
        <w:rPr>
          <w:lang w:val="it-IT"/>
        </w:rPr>
        <w:t xml:space="preserve">l procedimento </w:t>
      </w:r>
      <w:r>
        <w:rPr>
          <w:lang w:val="it-IT"/>
        </w:rPr>
        <w:t>sanzionatorio nei confronti del soggetto interessato.</w:t>
      </w:r>
    </w:p>
    <w:p w:rsidR="00B50EA8" w:rsidRDefault="00B50EA8" w:rsidP="00B50EA8">
      <w:pPr>
        <w:pStyle w:val="Titolo3"/>
        <w:numPr>
          <w:ilvl w:val="2"/>
          <w:numId w:val="30"/>
        </w:numPr>
        <w:contextualSpacing/>
      </w:pPr>
      <w:bookmarkStart w:id="117" w:name="_Toc287973782"/>
      <w:bookmarkStart w:id="118" w:name="_Toc520990220"/>
      <w:r>
        <w:t>MEZZI DI COMUNICAZIONE</w:t>
      </w:r>
      <w:bookmarkEnd w:id="117"/>
      <w:bookmarkEnd w:id="118"/>
    </w:p>
    <w:p w:rsidR="00BC667B" w:rsidRPr="00BC667B" w:rsidRDefault="00BC667B" w:rsidP="00BC667B">
      <w:pPr>
        <w:rPr>
          <w:lang w:val="it-IT"/>
        </w:rPr>
      </w:pPr>
      <w:r w:rsidRPr="00BC667B">
        <w:rPr>
          <w:lang w:val="it-IT"/>
        </w:rPr>
        <w:t>L’Ente è tenuto a mettere a disposizione dell’OdV i propri canali informativi (rete intranet, bacheche, e-mail, lettere, etc.) e adeguate risorse infrastrutturali (PC, account di posta elettronica, telefonia mobile, etc.) per le comunicazioni da e verso l’OdV.</w:t>
      </w:r>
    </w:p>
    <w:p w:rsidR="00BC667B" w:rsidRPr="005E149C" w:rsidRDefault="00BC667B" w:rsidP="00BC667B">
      <w:pPr>
        <w:rPr>
          <w:lang w:val="it-IT"/>
        </w:rPr>
      </w:pPr>
      <w:r w:rsidRPr="005E149C">
        <w:rPr>
          <w:lang w:val="it-IT"/>
        </w:rPr>
        <w:t xml:space="preserve">È istituito un </w:t>
      </w:r>
      <w:r w:rsidRPr="005E149C">
        <w:rPr>
          <w:b/>
          <w:u w:val="single"/>
          <w:lang w:val="it-IT"/>
        </w:rPr>
        <w:t>account di posta elettronica aziendale ad hoc</w:t>
      </w:r>
      <w:r w:rsidRPr="005E149C">
        <w:rPr>
          <w:lang w:val="it-IT"/>
        </w:rPr>
        <w:t xml:space="preserve"> per le comunicazioni da e verso l’OdV.</w:t>
      </w:r>
    </w:p>
    <w:p w:rsidR="00BC667B" w:rsidRPr="00BC667B" w:rsidRDefault="00BC667B" w:rsidP="00BC667B">
      <w:pPr>
        <w:rPr>
          <w:lang w:val="it-IT"/>
        </w:rPr>
      </w:pPr>
      <w:r w:rsidRPr="005E149C">
        <w:rPr>
          <w:lang w:val="it-IT"/>
        </w:rPr>
        <w:t>Inoltre è prevista una cassetta, a cui può accedere solo l’OdV, per la ricezione della posta cartacea e/o segnalazioni anonime verso l’Organismo di Vigilanza, anche rientranti nella tipologia del Wistleblowing.</w:t>
      </w:r>
    </w:p>
    <w:p w:rsidR="00402890" w:rsidRDefault="00402890" w:rsidP="00B50EA8">
      <w:pPr>
        <w:rPr>
          <w:lang w:val="it-IT"/>
        </w:rPr>
      </w:pPr>
    </w:p>
    <w:p w:rsidR="00B50EA8" w:rsidRDefault="00B50EA8" w:rsidP="00B50EA8">
      <w:pPr>
        <w:pStyle w:val="Titolo2"/>
        <w:numPr>
          <w:ilvl w:val="1"/>
          <w:numId w:val="30"/>
        </w:numPr>
      </w:pPr>
      <w:bookmarkStart w:id="119" w:name="_Toc287973783"/>
      <w:bookmarkStart w:id="120" w:name="_Toc520990221"/>
      <w:r>
        <w:t>ATTIVITA’ DI RIESAME E AGGIORNAMENTO DEL MOG</w:t>
      </w:r>
      <w:bookmarkEnd w:id="119"/>
      <w:r w:rsidR="00BC667B">
        <w:t>C</w:t>
      </w:r>
      <w:bookmarkEnd w:id="120"/>
    </w:p>
    <w:p w:rsidR="00B50EA8" w:rsidRDefault="00B50EA8" w:rsidP="00B50EA8">
      <w:pPr>
        <w:pStyle w:val="Titolo3"/>
        <w:numPr>
          <w:ilvl w:val="2"/>
          <w:numId w:val="30"/>
        </w:numPr>
        <w:contextualSpacing/>
      </w:pPr>
      <w:bookmarkStart w:id="121" w:name="_Toc287973784"/>
      <w:bookmarkStart w:id="122" w:name="_Toc520990222"/>
      <w:r>
        <w:t>RIESAME PERIODICO DEL MOG</w:t>
      </w:r>
      <w:bookmarkEnd w:id="121"/>
      <w:r w:rsidR="00BC667B">
        <w:t>C</w:t>
      </w:r>
      <w:bookmarkEnd w:id="122"/>
    </w:p>
    <w:p w:rsidR="00B50EA8" w:rsidRPr="00550C0C" w:rsidRDefault="00B50EA8" w:rsidP="00B50EA8">
      <w:pPr>
        <w:rPr>
          <w:lang w:val="it-IT"/>
        </w:rPr>
      </w:pPr>
      <w:r w:rsidRPr="00550C0C">
        <w:rPr>
          <w:lang w:val="it-IT"/>
        </w:rPr>
        <w:t xml:space="preserve">L’OdV </w:t>
      </w:r>
      <w:r>
        <w:rPr>
          <w:lang w:val="it-IT"/>
        </w:rPr>
        <w:t>riesamina il MOG</w:t>
      </w:r>
      <w:r w:rsidR="00BC667B">
        <w:rPr>
          <w:lang w:val="it-IT"/>
        </w:rPr>
        <w:t>C</w:t>
      </w:r>
      <w:r>
        <w:rPr>
          <w:lang w:val="it-IT"/>
        </w:rPr>
        <w:t xml:space="preserve"> con cadenza almeno annuale, </w:t>
      </w:r>
      <w:r w:rsidRPr="00550C0C">
        <w:rPr>
          <w:lang w:val="it-IT"/>
        </w:rPr>
        <w:t xml:space="preserve">al fine di valutare l’adeguatezza </w:t>
      </w:r>
      <w:r>
        <w:rPr>
          <w:lang w:val="it-IT"/>
        </w:rPr>
        <w:t>dello stesso con particolare riferimento:</w:t>
      </w:r>
    </w:p>
    <w:p w:rsidR="00B50EA8" w:rsidRDefault="00B50EA8" w:rsidP="00B50EA8">
      <w:pPr>
        <w:numPr>
          <w:ilvl w:val="0"/>
          <w:numId w:val="24"/>
        </w:numPr>
        <w:rPr>
          <w:lang w:val="it-IT"/>
        </w:rPr>
      </w:pPr>
      <w:r>
        <w:rPr>
          <w:lang w:val="it-IT"/>
        </w:rPr>
        <w:t>Allo stato di conformità del MOG</w:t>
      </w:r>
      <w:r w:rsidR="00BC667B">
        <w:rPr>
          <w:lang w:val="it-IT"/>
        </w:rPr>
        <w:t>C</w:t>
      </w:r>
      <w:r>
        <w:rPr>
          <w:lang w:val="it-IT"/>
        </w:rPr>
        <w:t xml:space="preserve"> rispetto al quadro normativo;</w:t>
      </w:r>
    </w:p>
    <w:p w:rsidR="00B50EA8" w:rsidRDefault="00B50EA8" w:rsidP="00B50EA8">
      <w:pPr>
        <w:numPr>
          <w:ilvl w:val="0"/>
          <w:numId w:val="24"/>
        </w:numPr>
        <w:rPr>
          <w:lang w:val="it-IT"/>
        </w:rPr>
      </w:pPr>
      <w:r>
        <w:rPr>
          <w:lang w:val="it-IT"/>
        </w:rPr>
        <w:t>Allo stato di adeguatezza del MOG</w:t>
      </w:r>
      <w:r w:rsidR="00BC667B">
        <w:rPr>
          <w:lang w:val="it-IT"/>
        </w:rPr>
        <w:t>C</w:t>
      </w:r>
      <w:r>
        <w:rPr>
          <w:lang w:val="it-IT"/>
        </w:rPr>
        <w:t xml:space="preserve"> così come pianificato, con particolare riferimento all’adeguatezza del codice etico, di politiche, procedure, istruzioni operative, etc;</w:t>
      </w:r>
    </w:p>
    <w:p w:rsidR="00B50EA8" w:rsidRDefault="00B50EA8" w:rsidP="00B50EA8">
      <w:pPr>
        <w:numPr>
          <w:ilvl w:val="0"/>
          <w:numId w:val="24"/>
        </w:numPr>
        <w:rPr>
          <w:lang w:val="it-IT"/>
        </w:rPr>
      </w:pPr>
      <w:r>
        <w:rPr>
          <w:lang w:val="it-IT"/>
        </w:rPr>
        <w:t>Allo stato di corretta applicazione del MOG</w:t>
      </w:r>
      <w:r w:rsidR="00BC667B">
        <w:rPr>
          <w:lang w:val="it-IT"/>
        </w:rPr>
        <w:t>C</w:t>
      </w:r>
      <w:r>
        <w:rPr>
          <w:lang w:val="it-IT"/>
        </w:rPr>
        <w:t xml:space="preserve"> rispetto a quanto pianificato, con particolare rilevamento d’incidenti e non conformità; </w:t>
      </w:r>
    </w:p>
    <w:p w:rsidR="00B50EA8" w:rsidRDefault="00B50EA8" w:rsidP="00B50EA8">
      <w:pPr>
        <w:numPr>
          <w:ilvl w:val="0"/>
          <w:numId w:val="24"/>
        </w:numPr>
        <w:rPr>
          <w:lang w:val="it-IT"/>
        </w:rPr>
      </w:pPr>
      <w:r>
        <w:rPr>
          <w:lang w:val="it-IT"/>
        </w:rPr>
        <w:t>A eventuali vulnerabilità ravvisate nello svolgimento delle attività aziendali (anche con riferimento a specifici affari) tali da ravvisare un rischio significativo attuale o potenziale;</w:t>
      </w:r>
    </w:p>
    <w:p w:rsidR="00B50EA8" w:rsidRDefault="00B50EA8" w:rsidP="00B50EA8">
      <w:pPr>
        <w:numPr>
          <w:ilvl w:val="0"/>
          <w:numId w:val="24"/>
        </w:numPr>
        <w:rPr>
          <w:lang w:val="it-IT"/>
        </w:rPr>
      </w:pPr>
      <w:r>
        <w:rPr>
          <w:lang w:val="it-IT"/>
        </w:rPr>
        <w:t>Alle attività di a</w:t>
      </w:r>
      <w:r w:rsidR="00755113">
        <w:rPr>
          <w:lang w:val="it-IT"/>
        </w:rPr>
        <w:t>udit svolte e ai rilievi emersi.</w:t>
      </w:r>
    </w:p>
    <w:p w:rsidR="00B50EA8" w:rsidRDefault="00B50EA8" w:rsidP="00B50EA8">
      <w:pPr>
        <w:rPr>
          <w:lang w:val="it-IT"/>
        </w:rPr>
      </w:pPr>
      <w:r>
        <w:rPr>
          <w:lang w:val="it-IT"/>
        </w:rPr>
        <w:t>In funzione di quanto sopra, l’OdV formula le opportune proposte di adeguamento, evidenziando le eventuali esigenze di risorse.</w:t>
      </w:r>
    </w:p>
    <w:p w:rsidR="00B50EA8" w:rsidRPr="00550C0C" w:rsidRDefault="00B50EA8" w:rsidP="00B50EA8">
      <w:pPr>
        <w:rPr>
          <w:lang w:val="it-IT"/>
        </w:rPr>
      </w:pPr>
      <w:r w:rsidRPr="00550C0C">
        <w:rPr>
          <w:lang w:val="it-IT"/>
        </w:rPr>
        <w:t>I risultati del riesame del MOG</w:t>
      </w:r>
      <w:r w:rsidR="00BC667B">
        <w:rPr>
          <w:lang w:val="it-IT"/>
        </w:rPr>
        <w:t>C</w:t>
      </w:r>
      <w:r w:rsidRPr="00550C0C">
        <w:rPr>
          <w:lang w:val="it-IT"/>
        </w:rPr>
        <w:t xml:space="preserve"> sono verbalizzati e copia ne è </w:t>
      </w:r>
      <w:r>
        <w:rPr>
          <w:lang w:val="it-IT"/>
        </w:rPr>
        <w:t>trasmessa al CdA.</w:t>
      </w:r>
    </w:p>
    <w:p w:rsidR="00B50EA8" w:rsidRDefault="00B50EA8" w:rsidP="00B50EA8">
      <w:pPr>
        <w:pStyle w:val="Titolo3"/>
        <w:numPr>
          <w:ilvl w:val="2"/>
          <w:numId w:val="30"/>
        </w:numPr>
        <w:contextualSpacing/>
      </w:pPr>
      <w:bookmarkStart w:id="123" w:name="_Toc287973785"/>
      <w:bookmarkStart w:id="124" w:name="_Toc520990223"/>
      <w:r>
        <w:t>RIESAME STRAORDINARIO DEL MOG</w:t>
      </w:r>
      <w:bookmarkEnd w:id="123"/>
      <w:r w:rsidR="00192980">
        <w:t>C</w:t>
      </w:r>
      <w:bookmarkEnd w:id="124"/>
    </w:p>
    <w:p w:rsidR="00B50EA8" w:rsidRDefault="00B50EA8" w:rsidP="00B50EA8">
      <w:pPr>
        <w:rPr>
          <w:lang w:val="it-IT"/>
        </w:rPr>
      </w:pPr>
      <w:r>
        <w:rPr>
          <w:lang w:val="it-IT"/>
        </w:rPr>
        <w:t>Riesami più ravvicinati o straordinari possono essere indetti a seguito di significativi mutamenti nel quadro di riferimento normativo, negli assetti aziendali (variazioni istituzionali, organizzative, infrastrutturali) o in caso di gravi violazioni del MOG</w:t>
      </w:r>
      <w:r w:rsidR="00192980">
        <w:rPr>
          <w:lang w:val="it-IT"/>
        </w:rPr>
        <w:t>C</w:t>
      </w:r>
      <w:r>
        <w:rPr>
          <w:lang w:val="it-IT"/>
        </w:rPr>
        <w:t>.</w:t>
      </w:r>
    </w:p>
    <w:p w:rsidR="00B50EA8" w:rsidRDefault="00B50EA8" w:rsidP="00B50EA8">
      <w:pPr>
        <w:rPr>
          <w:lang w:val="it-IT"/>
        </w:rPr>
      </w:pPr>
    </w:p>
    <w:p w:rsidR="00B50EA8" w:rsidRPr="00C371ED" w:rsidRDefault="00B50EA8" w:rsidP="00B50EA8">
      <w:pPr>
        <w:pStyle w:val="Titolo2"/>
        <w:numPr>
          <w:ilvl w:val="1"/>
          <w:numId w:val="30"/>
        </w:numPr>
      </w:pPr>
      <w:bookmarkStart w:id="125" w:name="_Toc287973786"/>
      <w:bookmarkStart w:id="126" w:name="_Toc520990224"/>
      <w:r w:rsidRPr="00C371ED">
        <w:t>ATTIVITA’ DI REPORTING</w:t>
      </w:r>
      <w:bookmarkEnd w:id="125"/>
      <w:bookmarkEnd w:id="126"/>
    </w:p>
    <w:p w:rsidR="00B50EA8" w:rsidRDefault="00B50EA8" w:rsidP="00B50EA8">
      <w:pPr>
        <w:pStyle w:val="Titolo3"/>
        <w:numPr>
          <w:ilvl w:val="2"/>
          <w:numId w:val="30"/>
        </w:numPr>
        <w:contextualSpacing/>
      </w:pPr>
      <w:bookmarkStart w:id="127" w:name="_Toc287973787"/>
      <w:bookmarkStart w:id="128" w:name="_Toc520990225"/>
      <w:r>
        <w:t>REPORTING DELL’ODV VERSO IL CDA</w:t>
      </w:r>
      <w:bookmarkEnd w:id="127"/>
      <w:bookmarkEnd w:id="128"/>
    </w:p>
    <w:p w:rsidR="00192980" w:rsidRPr="00192980" w:rsidRDefault="00192980" w:rsidP="00192980">
      <w:pPr>
        <w:rPr>
          <w:lang w:val="it-IT"/>
        </w:rPr>
      </w:pPr>
      <w:r w:rsidRPr="00192980">
        <w:rPr>
          <w:lang w:val="it-IT"/>
        </w:rPr>
        <w:t xml:space="preserve">L’Organismo di Vigilanza riporta </w:t>
      </w:r>
      <w:r w:rsidRPr="00192980">
        <w:rPr>
          <w:b/>
          <w:u w:val="single"/>
          <w:lang w:val="it-IT"/>
        </w:rPr>
        <w:t>quadrimestralmente</w:t>
      </w:r>
      <w:r w:rsidRPr="00192980">
        <w:rPr>
          <w:lang w:val="it-IT"/>
        </w:rPr>
        <w:t>, in concomitanza delle riunioni periodiche di vigilanza, per iscritto al CdA in merito:</w:t>
      </w:r>
    </w:p>
    <w:p w:rsidR="0064459D" w:rsidRPr="00B937A4" w:rsidRDefault="0064459D" w:rsidP="0064459D">
      <w:pPr>
        <w:numPr>
          <w:ilvl w:val="0"/>
          <w:numId w:val="24"/>
        </w:numPr>
        <w:rPr>
          <w:lang w:val="it-IT"/>
        </w:rPr>
      </w:pPr>
      <w:bookmarkStart w:id="129" w:name="_Toc287973788"/>
      <w:r w:rsidRPr="00B937A4">
        <w:rPr>
          <w:lang w:val="it-IT"/>
        </w:rPr>
        <w:t>Ai risultati delle attività di monitoraggio svolte;</w:t>
      </w:r>
    </w:p>
    <w:p w:rsidR="0064459D" w:rsidRPr="005E149C" w:rsidRDefault="0064459D" w:rsidP="0064459D">
      <w:pPr>
        <w:numPr>
          <w:ilvl w:val="0"/>
          <w:numId w:val="24"/>
        </w:numPr>
        <w:rPr>
          <w:lang w:val="it-IT"/>
        </w:rPr>
      </w:pPr>
      <w:r w:rsidRPr="005E149C">
        <w:rPr>
          <w:lang w:val="it-IT"/>
        </w:rPr>
        <w:t>Ai risultati delle attività di verifiche svolte;</w:t>
      </w:r>
    </w:p>
    <w:p w:rsidR="0064459D" w:rsidRPr="005E149C" w:rsidRDefault="0064459D" w:rsidP="0064459D">
      <w:pPr>
        <w:numPr>
          <w:ilvl w:val="0"/>
          <w:numId w:val="24"/>
        </w:numPr>
        <w:rPr>
          <w:lang w:val="it-IT"/>
        </w:rPr>
      </w:pPr>
      <w:r w:rsidRPr="005E149C">
        <w:rPr>
          <w:lang w:val="it-IT"/>
        </w:rPr>
        <w:t>Alle risultanze derivante dalla compilazione dell’Allegato A;</w:t>
      </w:r>
    </w:p>
    <w:p w:rsidR="0064459D" w:rsidRPr="005E149C" w:rsidRDefault="0064459D" w:rsidP="0064459D">
      <w:pPr>
        <w:numPr>
          <w:ilvl w:val="0"/>
          <w:numId w:val="24"/>
        </w:numPr>
        <w:rPr>
          <w:lang w:val="it-IT"/>
        </w:rPr>
      </w:pPr>
      <w:r w:rsidRPr="005E149C">
        <w:rPr>
          <w:lang w:val="it-IT"/>
        </w:rPr>
        <w:lastRenderedPageBreak/>
        <w:t>A eventuali incidenti inerenti alla violazione del Codice Etico o non conformità inerenti al mancato rispetto in sede applicativa del MOGC;</w:t>
      </w:r>
    </w:p>
    <w:p w:rsidR="0064459D" w:rsidRPr="005E149C" w:rsidRDefault="0064459D" w:rsidP="0064459D">
      <w:pPr>
        <w:numPr>
          <w:ilvl w:val="0"/>
          <w:numId w:val="24"/>
        </w:numPr>
        <w:rPr>
          <w:lang w:val="it-IT"/>
        </w:rPr>
      </w:pPr>
      <w:r w:rsidRPr="005E149C">
        <w:rPr>
          <w:lang w:val="it-IT"/>
        </w:rPr>
        <w:t>A eventuali approfondimenti in corso in merito alla segnalazione d’incidenti o potenziali incidenti;</w:t>
      </w:r>
    </w:p>
    <w:p w:rsidR="0064459D" w:rsidRPr="005E149C" w:rsidRDefault="0064459D" w:rsidP="0064459D">
      <w:pPr>
        <w:numPr>
          <w:ilvl w:val="0"/>
          <w:numId w:val="24"/>
        </w:numPr>
        <w:rPr>
          <w:lang w:val="it-IT"/>
        </w:rPr>
      </w:pPr>
      <w:r w:rsidRPr="005E149C">
        <w:rPr>
          <w:lang w:val="it-IT"/>
        </w:rPr>
        <w:t>A eventuali vulnerabilità rilevate nei processi dell’Ente e nei comportamenti tali da modificare sensibilmente il profilo di rischio, incluse eventuali segnalazioni di soggetti interni o esterni all’Ente.</w:t>
      </w:r>
    </w:p>
    <w:p w:rsidR="0064459D" w:rsidRPr="005E149C" w:rsidRDefault="0064459D" w:rsidP="0064459D">
      <w:pPr>
        <w:rPr>
          <w:lang w:val="it-IT"/>
        </w:rPr>
      </w:pPr>
    </w:p>
    <w:p w:rsidR="0064459D" w:rsidRPr="005E149C" w:rsidRDefault="0064459D" w:rsidP="0064459D">
      <w:pPr>
        <w:rPr>
          <w:lang w:val="it-IT"/>
        </w:rPr>
      </w:pPr>
      <w:r w:rsidRPr="005E149C">
        <w:rPr>
          <w:lang w:val="it-IT"/>
        </w:rPr>
        <w:t>I rapporti derivanti dalle verifiche interne vengono portate all’attenzione dei vertici dell’organizzazione in occasione della prima convocazione utile del CdA.</w:t>
      </w:r>
    </w:p>
    <w:p w:rsidR="0064459D" w:rsidRPr="005E149C" w:rsidRDefault="0064459D" w:rsidP="0064459D">
      <w:pPr>
        <w:rPr>
          <w:lang w:val="it-IT"/>
        </w:rPr>
      </w:pPr>
      <w:r w:rsidRPr="005E149C">
        <w:rPr>
          <w:lang w:val="it-IT"/>
        </w:rPr>
        <w:t>Dette verifiche possono essere svolte anche da Internal Auditor, espressamente incaricati dall’OdV.</w:t>
      </w:r>
    </w:p>
    <w:p w:rsidR="00B50EA8" w:rsidRPr="005E149C" w:rsidRDefault="00B50EA8" w:rsidP="00B50EA8">
      <w:pPr>
        <w:pStyle w:val="Titolo3"/>
        <w:numPr>
          <w:ilvl w:val="2"/>
          <w:numId w:val="30"/>
        </w:numPr>
        <w:contextualSpacing/>
      </w:pPr>
      <w:bookmarkStart w:id="130" w:name="_Toc520990226"/>
      <w:r w:rsidRPr="005E149C">
        <w:t>REPORTING DEL CDA VERSO L’ODV</w:t>
      </w:r>
      <w:bookmarkEnd w:id="129"/>
      <w:bookmarkEnd w:id="130"/>
    </w:p>
    <w:p w:rsidR="00B50EA8" w:rsidRPr="005E149C" w:rsidRDefault="00B50EA8" w:rsidP="00B50EA8">
      <w:pPr>
        <w:rPr>
          <w:lang w:val="it-IT"/>
        </w:rPr>
      </w:pPr>
      <w:r w:rsidRPr="005E149C">
        <w:rPr>
          <w:lang w:val="it-IT"/>
        </w:rPr>
        <w:t>Il CdA provvede direttamente ad assicurare, per la parte di sua diretta competenza, i seguenti flussi informativi nei confronti dell’OdV:</w:t>
      </w:r>
    </w:p>
    <w:p w:rsidR="00B50EA8" w:rsidRPr="005E149C" w:rsidRDefault="00B50EA8" w:rsidP="00B50EA8">
      <w:pPr>
        <w:numPr>
          <w:ilvl w:val="0"/>
          <w:numId w:val="29"/>
        </w:numPr>
        <w:rPr>
          <w:lang w:val="it-IT"/>
        </w:rPr>
      </w:pPr>
      <w:r w:rsidRPr="005E149C">
        <w:rPr>
          <w:lang w:val="it-IT"/>
        </w:rPr>
        <w:t>Elenco delle sedute e copia dei verbali delle riunioni del Consiglio di Amministrazione;</w:t>
      </w:r>
    </w:p>
    <w:p w:rsidR="00B50EA8" w:rsidRPr="005E149C" w:rsidRDefault="00B50EA8" w:rsidP="00B50EA8">
      <w:pPr>
        <w:numPr>
          <w:ilvl w:val="0"/>
          <w:numId w:val="29"/>
        </w:numPr>
        <w:rPr>
          <w:lang w:val="it-IT"/>
        </w:rPr>
      </w:pPr>
      <w:r w:rsidRPr="005E149C">
        <w:rPr>
          <w:lang w:val="it-IT"/>
        </w:rPr>
        <w:t>Elenco delle comunicazioni d’inizio di procedimenti da parte della polizia giudiziaria, o di altra autorità – anche amministrat</w:t>
      </w:r>
      <w:r w:rsidR="00E45212" w:rsidRPr="005E149C">
        <w:rPr>
          <w:lang w:val="it-IT"/>
        </w:rPr>
        <w:t>iva – nei confronti dell’Organizzazione</w:t>
      </w:r>
      <w:r w:rsidRPr="005E149C">
        <w:rPr>
          <w:lang w:val="it-IT"/>
        </w:rPr>
        <w:t xml:space="preserve"> o dei legali rappresentanti per reati che potrebbero aver violato le disposizioni contenute nel Decreto;</w:t>
      </w:r>
    </w:p>
    <w:p w:rsidR="00B50EA8" w:rsidRPr="005E149C" w:rsidRDefault="00B50EA8" w:rsidP="00B50EA8">
      <w:pPr>
        <w:numPr>
          <w:ilvl w:val="0"/>
          <w:numId w:val="29"/>
        </w:numPr>
        <w:rPr>
          <w:lang w:val="it-IT"/>
        </w:rPr>
      </w:pPr>
      <w:r w:rsidRPr="005E149C">
        <w:rPr>
          <w:lang w:val="it-IT"/>
        </w:rPr>
        <w:t>Elenco delle richieste di assistenza legale proposte dai soci, amministratori, dirigenti o dipendenti a seguito di procedimenti aperti;</w:t>
      </w:r>
    </w:p>
    <w:p w:rsidR="00B50EA8" w:rsidRPr="005E149C" w:rsidRDefault="00B50EA8" w:rsidP="00B50EA8">
      <w:pPr>
        <w:numPr>
          <w:ilvl w:val="0"/>
          <w:numId w:val="29"/>
        </w:numPr>
        <w:rPr>
          <w:lang w:val="it-IT"/>
        </w:rPr>
      </w:pPr>
      <w:r w:rsidRPr="005E149C">
        <w:rPr>
          <w:lang w:val="it-IT"/>
        </w:rPr>
        <w:t>Elenco delle variazioni della struttura organizzativa, del sistema delle deleghe e dei poteri di gestione e di controllo</w:t>
      </w:r>
      <w:r w:rsidR="00FD579A" w:rsidRPr="005E149C">
        <w:rPr>
          <w:lang w:val="it-IT"/>
        </w:rPr>
        <w:t>.</w:t>
      </w:r>
    </w:p>
    <w:p w:rsidR="00B50EA8" w:rsidRPr="005E149C" w:rsidRDefault="00133FDC" w:rsidP="00B50EA8">
      <w:pPr>
        <w:pStyle w:val="Titolo3"/>
        <w:numPr>
          <w:ilvl w:val="2"/>
          <w:numId w:val="30"/>
        </w:numPr>
        <w:contextualSpacing/>
      </w:pPr>
      <w:bookmarkStart w:id="131" w:name="_Toc287973789"/>
      <w:bookmarkStart w:id="132" w:name="_Toc520990227"/>
      <w:r w:rsidRPr="005E149C">
        <w:t>REPORTING DELL’ORGANIZZAZIONE</w:t>
      </w:r>
      <w:r w:rsidR="00B50EA8" w:rsidRPr="005E149C">
        <w:t xml:space="preserve"> VERSO L’ODV</w:t>
      </w:r>
      <w:bookmarkEnd w:id="131"/>
      <w:bookmarkEnd w:id="132"/>
    </w:p>
    <w:p w:rsidR="00AF70D4" w:rsidRPr="005E149C" w:rsidRDefault="001349E6" w:rsidP="00B50EA8">
      <w:pPr>
        <w:rPr>
          <w:lang w:val="it-IT"/>
        </w:rPr>
      </w:pPr>
      <w:r w:rsidRPr="005E149C">
        <w:rPr>
          <w:lang w:val="it-IT"/>
        </w:rPr>
        <w:t>L’</w:t>
      </w:r>
      <w:r w:rsidR="00755113" w:rsidRPr="005E149C">
        <w:rPr>
          <w:lang w:val="it-IT"/>
        </w:rPr>
        <w:t>organizzazione</w:t>
      </w:r>
      <w:r w:rsidR="00B50EA8" w:rsidRPr="005E149C">
        <w:rPr>
          <w:lang w:val="it-IT"/>
        </w:rPr>
        <w:t>, assicura, mediante la pianificazione e l’attuazione di specifici processi gestionali, gli adeguati flussi informativi dalle funzioni verso l’OdV. Tali flussi avvengono mediante report</w:t>
      </w:r>
      <w:r w:rsidR="00FD579A" w:rsidRPr="005E149C">
        <w:rPr>
          <w:lang w:val="it-IT"/>
        </w:rPr>
        <w:t xml:space="preserve"> informatici e</w:t>
      </w:r>
      <w:r w:rsidR="0086064A" w:rsidRPr="005E149C">
        <w:rPr>
          <w:lang w:val="it-IT"/>
        </w:rPr>
        <w:t>/o</w:t>
      </w:r>
      <w:r w:rsidR="00FD579A" w:rsidRPr="005E149C">
        <w:rPr>
          <w:lang w:val="it-IT"/>
        </w:rPr>
        <w:t xml:space="preserve"> cartacei </w:t>
      </w:r>
      <w:r w:rsidR="00B50EA8" w:rsidRPr="005E149C">
        <w:rPr>
          <w:lang w:val="it-IT"/>
        </w:rPr>
        <w:t>che sono in</w:t>
      </w:r>
      <w:r w:rsidR="00FD579A" w:rsidRPr="005E149C">
        <w:rPr>
          <w:lang w:val="it-IT"/>
        </w:rPr>
        <w:t>v</w:t>
      </w:r>
      <w:r w:rsidR="0086064A" w:rsidRPr="005E149C">
        <w:rPr>
          <w:lang w:val="it-IT"/>
        </w:rPr>
        <w:t>iati a tutti i membri dell’OdV.</w:t>
      </w:r>
    </w:p>
    <w:p w:rsidR="0086064A" w:rsidRPr="005E149C" w:rsidRDefault="0086064A" w:rsidP="0086064A">
      <w:pPr>
        <w:rPr>
          <w:lang w:val="it-IT"/>
        </w:rPr>
      </w:pPr>
      <w:r w:rsidRPr="005E149C">
        <w:rPr>
          <w:lang w:val="it-IT"/>
        </w:rPr>
        <w:t>In particolare ad inizio anno l’OdV predispone l’</w:t>
      </w:r>
      <w:r w:rsidRPr="005E149C">
        <w:rPr>
          <w:b/>
          <w:lang w:val="it-IT"/>
        </w:rPr>
        <w:t>Allegato A – Flusso informativo verso l’OdV</w:t>
      </w:r>
      <w:r w:rsidRPr="005E149C">
        <w:rPr>
          <w:lang w:val="it-IT"/>
        </w:rPr>
        <w:t xml:space="preserve"> riportante l’elenco aggiornato dei documenti o le informazioni rilevanti da comunicare all’OdV con la relativa periodicità.</w:t>
      </w:r>
    </w:p>
    <w:p w:rsidR="0086064A" w:rsidRPr="005E149C" w:rsidRDefault="0086064A" w:rsidP="0086064A">
      <w:pPr>
        <w:rPr>
          <w:lang w:val="it-IT"/>
        </w:rPr>
      </w:pPr>
      <w:r w:rsidRPr="005E149C">
        <w:rPr>
          <w:lang w:val="it-IT"/>
        </w:rPr>
        <w:t>L’allegato viene utilizzato dallo stesso OdV in occasione delle riunioni di vigilanza e aggiornato dall’Organizzazione, con i riferimenti della documentazione riportata, almeno in occasione di ogni attività di vigilanza.</w:t>
      </w:r>
    </w:p>
    <w:p w:rsidR="0086064A" w:rsidRPr="005E149C" w:rsidRDefault="0086064A" w:rsidP="0086064A">
      <w:pPr>
        <w:rPr>
          <w:b/>
          <w:lang w:val="it-IT"/>
        </w:rPr>
      </w:pPr>
      <w:r w:rsidRPr="005E149C">
        <w:rPr>
          <w:lang w:val="it-IT"/>
        </w:rPr>
        <w:t xml:space="preserve">A titolo esemplificativo si elencano di seguito le informazioni richieste nell’ </w:t>
      </w:r>
      <w:r w:rsidRPr="005E149C">
        <w:rPr>
          <w:b/>
          <w:lang w:val="it-IT"/>
        </w:rPr>
        <w:t>ALLEGATO A – FLUSSO INFORMATIVO VERSO L’ODV</w:t>
      </w:r>
    </w:p>
    <w:p w:rsidR="0086064A" w:rsidRPr="005E149C" w:rsidRDefault="0086064A" w:rsidP="0086064A">
      <w:pPr>
        <w:rPr>
          <w:lang w:val="it-IT"/>
        </w:rPr>
      </w:pPr>
    </w:p>
    <w:p w:rsidR="0086064A" w:rsidRPr="005E149C" w:rsidRDefault="0086064A" w:rsidP="0086064A">
      <w:pPr>
        <w:pStyle w:val="Paragrafoelenco"/>
        <w:numPr>
          <w:ilvl w:val="0"/>
          <w:numId w:val="33"/>
        </w:numPr>
        <w:rPr>
          <w:lang w:val="it-IT"/>
        </w:rPr>
      </w:pPr>
      <w:r w:rsidRPr="005E149C">
        <w:rPr>
          <w:lang w:val="it-IT"/>
        </w:rPr>
        <w:t>Aggiornamenti Organigramma aziendale e Organigramma della Sicurezza</w:t>
      </w:r>
    </w:p>
    <w:p w:rsidR="0086064A" w:rsidRPr="005E149C" w:rsidRDefault="0086064A" w:rsidP="0086064A">
      <w:pPr>
        <w:pStyle w:val="Paragrafoelenco"/>
        <w:numPr>
          <w:ilvl w:val="0"/>
          <w:numId w:val="33"/>
        </w:numPr>
        <w:rPr>
          <w:lang w:val="it-IT"/>
        </w:rPr>
      </w:pPr>
      <w:r w:rsidRPr="005E149C">
        <w:rPr>
          <w:lang w:val="it-IT"/>
        </w:rPr>
        <w:t>Elenco delle Visite, ispezioni, accertamenti da parte degli enti competenti (ATS, INPS, INAIL, GdF, VVFF, NAS) e copia dei loro verbali/relazioni/rapporti</w:t>
      </w:r>
    </w:p>
    <w:p w:rsidR="0086064A" w:rsidRPr="005E149C" w:rsidRDefault="0086064A" w:rsidP="0086064A">
      <w:pPr>
        <w:pStyle w:val="Paragrafoelenco"/>
        <w:numPr>
          <w:ilvl w:val="0"/>
          <w:numId w:val="33"/>
        </w:numPr>
        <w:rPr>
          <w:lang w:val="it-IT"/>
        </w:rPr>
      </w:pPr>
      <w:r w:rsidRPr="005E149C">
        <w:rPr>
          <w:lang w:val="it-IT"/>
        </w:rPr>
        <w:t>Ritiro o sospensione di eventuali autorizzazioni</w:t>
      </w:r>
    </w:p>
    <w:p w:rsidR="0086064A" w:rsidRPr="005E149C" w:rsidRDefault="0086064A" w:rsidP="0086064A">
      <w:pPr>
        <w:pStyle w:val="Paragrafoelenco"/>
        <w:numPr>
          <w:ilvl w:val="0"/>
          <w:numId w:val="33"/>
        </w:numPr>
        <w:rPr>
          <w:lang w:val="it-IT"/>
        </w:rPr>
      </w:pPr>
      <w:r w:rsidRPr="005E149C">
        <w:rPr>
          <w:lang w:val="it-IT"/>
        </w:rPr>
        <w:t>Contenziosi Attivi e Passivi in corso e relativi esiti</w:t>
      </w:r>
    </w:p>
    <w:p w:rsidR="0086064A" w:rsidRPr="005E149C" w:rsidRDefault="0086064A" w:rsidP="0086064A">
      <w:pPr>
        <w:pStyle w:val="Paragrafoelenco"/>
        <w:numPr>
          <w:ilvl w:val="0"/>
          <w:numId w:val="33"/>
        </w:numPr>
        <w:rPr>
          <w:lang w:val="it-IT"/>
        </w:rPr>
      </w:pPr>
      <w:r w:rsidRPr="005E149C">
        <w:rPr>
          <w:lang w:val="it-IT"/>
        </w:rPr>
        <w:t>Provvedimenti o notizie da organi di Polizia Giudiziaria per attività d’indagine, anche nei confronti d’ignoti</w:t>
      </w:r>
    </w:p>
    <w:p w:rsidR="0086064A" w:rsidRPr="005E149C" w:rsidRDefault="0086064A" w:rsidP="0086064A">
      <w:pPr>
        <w:pStyle w:val="Paragrafoelenco"/>
        <w:numPr>
          <w:ilvl w:val="0"/>
          <w:numId w:val="33"/>
        </w:numPr>
        <w:rPr>
          <w:lang w:val="it-IT"/>
        </w:rPr>
      </w:pPr>
      <w:r w:rsidRPr="005E149C">
        <w:rPr>
          <w:lang w:val="it-IT"/>
        </w:rPr>
        <w:lastRenderedPageBreak/>
        <w:t>Comunicati stampa rilasciati, Bilancio Sociale, articoli su riviste, giornali, internet, ecc.</w:t>
      </w:r>
    </w:p>
    <w:p w:rsidR="0086064A" w:rsidRPr="005E149C" w:rsidRDefault="0086064A" w:rsidP="0086064A">
      <w:pPr>
        <w:pStyle w:val="Paragrafoelenco"/>
        <w:numPr>
          <w:ilvl w:val="0"/>
          <w:numId w:val="33"/>
        </w:numPr>
        <w:rPr>
          <w:lang w:val="it-IT"/>
        </w:rPr>
      </w:pPr>
      <w:r w:rsidRPr="005E149C">
        <w:rPr>
          <w:lang w:val="it-IT"/>
        </w:rPr>
        <w:t>Eventuali violazioni, inosservanze o rilievi relative ad adempimenti richiesti dalla normativa per la protezione dei dati personali ai sensi del Reg. UE 2016/679.</w:t>
      </w:r>
    </w:p>
    <w:p w:rsidR="0086064A" w:rsidRPr="005E149C" w:rsidRDefault="0086064A" w:rsidP="0086064A">
      <w:pPr>
        <w:pStyle w:val="Paragrafoelenco"/>
        <w:numPr>
          <w:ilvl w:val="0"/>
          <w:numId w:val="33"/>
        </w:numPr>
        <w:rPr>
          <w:lang w:val="it-IT"/>
        </w:rPr>
      </w:pPr>
      <w:r w:rsidRPr="005E149C">
        <w:rPr>
          <w:lang w:val="it-IT"/>
        </w:rPr>
        <w:t>Modifiche al sistema Privacy</w:t>
      </w:r>
    </w:p>
    <w:p w:rsidR="0086064A" w:rsidRPr="005E149C" w:rsidRDefault="0086064A" w:rsidP="0086064A">
      <w:pPr>
        <w:pStyle w:val="Paragrafoelenco"/>
        <w:numPr>
          <w:ilvl w:val="0"/>
          <w:numId w:val="33"/>
        </w:numPr>
        <w:rPr>
          <w:lang w:val="it-IT"/>
        </w:rPr>
      </w:pPr>
      <w:r w:rsidRPr="005E149C">
        <w:rPr>
          <w:lang w:val="it-IT"/>
        </w:rPr>
        <w:t>Eventuali violazioni, inosservanze o rilievi relative ad adempimenti richiesti dalla normativa per la protezione dei dati personali ai sensi del D.lgs. 152/2006</w:t>
      </w:r>
    </w:p>
    <w:p w:rsidR="0086064A" w:rsidRPr="005E149C" w:rsidRDefault="0086064A" w:rsidP="0086064A">
      <w:pPr>
        <w:pStyle w:val="Paragrafoelenco"/>
        <w:numPr>
          <w:ilvl w:val="0"/>
          <w:numId w:val="33"/>
        </w:numPr>
        <w:rPr>
          <w:lang w:val="it-IT"/>
        </w:rPr>
      </w:pPr>
      <w:r w:rsidRPr="005E149C">
        <w:rPr>
          <w:lang w:val="it-IT"/>
        </w:rPr>
        <w:t>Modifiche rilevanti ai Sistemi IT</w:t>
      </w:r>
    </w:p>
    <w:p w:rsidR="0086064A" w:rsidRPr="005E149C" w:rsidRDefault="0086064A" w:rsidP="0086064A">
      <w:pPr>
        <w:pStyle w:val="Paragrafoelenco"/>
        <w:numPr>
          <w:ilvl w:val="0"/>
          <w:numId w:val="33"/>
        </w:numPr>
        <w:rPr>
          <w:lang w:val="it-IT"/>
        </w:rPr>
      </w:pPr>
      <w:r w:rsidRPr="005E149C">
        <w:rPr>
          <w:lang w:val="it-IT"/>
        </w:rPr>
        <w:t>Informazioni su Incidenti rilevanti sui sistemi IT, inclusi incidenti in materia di sicurezza delle informazioni</w:t>
      </w:r>
    </w:p>
    <w:p w:rsidR="0086064A" w:rsidRPr="005E149C" w:rsidRDefault="0086064A" w:rsidP="0086064A">
      <w:pPr>
        <w:pStyle w:val="Paragrafoelenco"/>
        <w:numPr>
          <w:ilvl w:val="0"/>
          <w:numId w:val="33"/>
        </w:numPr>
        <w:rPr>
          <w:lang w:val="it-IT"/>
        </w:rPr>
      </w:pPr>
      <w:r w:rsidRPr="005E149C">
        <w:rPr>
          <w:lang w:val="it-IT"/>
        </w:rPr>
        <w:t>Violazioni, inosservanze o rilievi relative ad adempimenti richiesti dalla normativa per la salute e sicurezza dell’ambiente di lavoro ai sensi del D.lgs. 81/08</w:t>
      </w:r>
    </w:p>
    <w:p w:rsidR="0086064A" w:rsidRPr="005E149C" w:rsidRDefault="0086064A" w:rsidP="0086064A">
      <w:pPr>
        <w:pStyle w:val="Paragrafoelenco"/>
        <w:numPr>
          <w:ilvl w:val="0"/>
          <w:numId w:val="33"/>
        </w:numPr>
        <w:rPr>
          <w:lang w:val="it-IT"/>
        </w:rPr>
      </w:pPr>
      <w:r w:rsidRPr="005E149C">
        <w:rPr>
          <w:lang w:val="it-IT"/>
        </w:rPr>
        <w:t>Infortuni e degli incidenti sui luoghi di lavoro</w:t>
      </w:r>
    </w:p>
    <w:p w:rsidR="0086064A" w:rsidRPr="005E149C" w:rsidRDefault="0086064A" w:rsidP="0086064A">
      <w:pPr>
        <w:pStyle w:val="Paragrafoelenco"/>
        <w:numPr>
          <w:ilvl w:val="0"/>
          <w:numId w:val="33"/>
        </w:numPr>
        <w:rPr>
          <w:lang w:val="it-IT"/>
        </w:rPr>
      </w:pPr>
      <w:r w:rsidRPr="005E149C">
        <w:rPr>
          <w:lang w:val="it-IT"/>
        </w:rPr>
        <w:t>Ultimo aggiornamento DVR e suoi allegati</w:t>
      </w:r>
    </w:p>
    <w:p w:rsidR="0086064A" w:rsidRPr="005E149C" w:rsidRDefault="0086064A" w:rsidP="0086064A">
      <w:pPr>
        <w:pStyle w:val="Paragrafoelenco"/>
        <w:numPr>
          <w:ilvl w:val="0"/>
          <w:numId w:val="33"/>
        </w:numPr>
        <w:rPr>
          <w:lang w:val="it-IT"/>
        </w:rPr>
      </w:pPr>
      <w:r w:rsidRPr="005E149C">
        <w:rPr>
          <w:lang w:val="it-IT"/>
        </w:rPr>
        <w:t>Certificato Prevenzione Incendi (CPI), ove necessario</w:t>
      </w:r>
    </w:p>
    <w:p w:rsidR="0086064A" w:rsidRPr="005E149C" w:rsidRDefault="0086064A" w:rsidP="0086064A">
      <w:pPr>
        <w:pStyle w:val="Paragrafoelenco"/>
        <w:numPr>
          <w:ilvl w:val="0"/>
          <w:numId w:val="33"/>
        </w:numPr>
        <w:rPr>
          <w:lang w:val="it-IT"/>
        </w:rPr>
      </w:pPr>
      <w:r w:rsidRPr="005E149C">
        <w:rPr>
          <w:lang w:val="it-IT"/>
        </w:rPr>
        <w:t>Ultima prova d’evacuazione effettuata</w:t>
      </w:r>
    </w:p>
    <w:p w:rsidR="0086064A" w:rsidRPr="005E149C" w:rsidRDefault="0086064A" w:rsidP="0086064A">
      <w:pPr>
        <w:pStyle w:val="Paragrafoelenco"/>
        <w:numPr>
          <w:ilvl w:val="0"/>
          <w:numId w:val="33"/>
        </w:numPr>
        <w:rPr>
          <w:lang w:val="it-IT"/>
        </w:rPr>
      </w:pPr>
      <w:r w:rsidRPr="005E149C">
        <w:rPr>
          <w:lang w:val="it-IT"/>
        </w:rPr>
        <w:t>Ultimo verbale di Riunione Periodica della Sicurezza ex art. 35 del D.Lgs 81/2008</w:t>
      </w:r>
    </w:p>
    <w:p w:rsidR="0086064A" w:rsidRPr="005E149C" w:rsidRDefault="0086064A" w:rsidP="0086064A">
      <w:pPr>
        <w:pStyle w:val="Paragrafoelenco"/>
        <w:numPr>
          <w:ilvl w:val="0"/>
          <w:numId w:val="33"/>
        </w:numPr>
        <w:rPr>
          <w:lang w:val="it-IT"/>
        </w:rPr>
      </w:pPr>
      <w:r w:rsidRPr="005E149C">
        <w:rPr>
          <w:lang w:val="it-IT"/>
        </w:rPr>
        <w:t>Verifica presenza comunicazioni nella “cassetta OdV”</w:t>
      </w:r>
    </w:p>
    <w:p w:rsidR="0086064A" w:rsidRPr="005E149C" w:rsidRDefault="0086064A" w:rsidP="0086064A">
      <w:pPr>
        <w:pStyle w:val="Paragrafoelenco"/>
        <w:numPr>
          <w:ilvl w:val="0"/>
          <w:numId w:val="33"/>
        </w:numPr>
        <w:rPr>
          <w:lang w:val="it-IT"/>
        </w:rPr>
      </w:pPr>
      <w:r w:rsidRPr="005E149C">
        <w:rPr>
          <w:lang w:val="it-IT"/>
        </w:rPr>
        <w:t>Bilancio annuale e relazione allegata</w:t>
      </w:r>
    </w:p>
    <w:p w:rsidR="0086064A" w:rsidRPr="005E149C" w:rsidRDefault="0086064A" w:rsidP="0086064A">
      <w:pPr>
        <w:pStyle w:val="Paragrafoelenco"/>
        <w:numPr>
          <w:ilvl w:val="0"/>
          <w:numId w:val="33"/>
        </w:numPr>
        <w:rPr>
          <w:lang w:val="it-IT"/>
        </w:rPr>
      </w:pPr>
      <w:r w:rsidRPr="005E149C">
        <w:rPr>
          <w:lang w:val="it-IT"/>
        </w:rPr>
        <w:t>Bilancio previsionale</w:t>
      </w:r>
    </w:p>
    <w:p w:rsidR="0086064A" w:rsidRPr="005E149C" w:rsidRDefault="0086064A" w:rsidP="0086064A">
      <w:pPr>
        <w:pStyle w:val="Paragrafoelenco"/>
        <w:numPr>
          <w:ilvl w:val="0"/>
          <w:numId w:val="33"/>
        </w:numPr>
        <w:rPr>
          <w:lang w:val="it-IT"/>
        </w:rPr>
      </w:pPr>
      <w:r w:rsidRPr="005E149C">
        <w:rPr>
          <w:lang w:val="it-IT"/>
        </w:rPr>
        <w:t>Investimenti, pagamenti, acquisti, manutenzioni extra budget</w:t>
      </w:r>
    </w:p>
    <w:p w:rsidR="0086064A" w:rsidRPr="005E149C" w:rsidRDefault="0086064A" w:rsidP="0086064A">
      <w:pPr>
        <w:pStyle w:val="Paragrafoelenco"/>
        <w:numPr>
          <w:ilvl w:val="0"/>
          <w:numId w:val="33"/>
        </w:numPr>
        <w:rPr>
          <w:lang w:val="it-IT"/>
        </w:rPr>
      </w:pPr>
      <w:r w:rsidRPr="005E149C">
        <w:rPr>
          <w:lang w:val="it-IT"/>
        </w:rPr>
        <w:t>Operazioni effettuate in deroga ai protocolli previsti, anche se autorizzate</w:t>
      </w:r>
    </w:p>
    <w:p w:rsidR="0086064A" w:rsidRPr="005E149C" w:rsidRDefault="0086064A" w:rsidP="0086064A">
      <w:pPr>
        <w:pStyle w:val="Paragrafoelenco"/>
        <w:numPr>
          <w:ilvl w:val="0"/>
          <w:numId w:val="33"/>
        </w:numPr>
        <w:rPr>
          <w:lang w:val="it-IT"/>
        </w:rPr>
      </w:pPr>
      <w:r w:rsidRPr="005E149C">
        <w:rPr>
          <w:lang w:val="it-IT"/>
        </w:rPr>
        <w:t>Investimenti in materia antinfortunistica e di tutela dell’igiene e della sicurezza del lavoro, con indicazione degli scostamenti del budget dell’anno precedente</w:t>
      </w:r>
    </w:p>
    <w:p w:rsidR="0086064A" w:rsidRPr="005E149C" w:rsidRDefault="0086064A" w:rsidP="0086064A">
      <w:pPr>
        <w:pStyle w:val="Paragrafoelenco"/>
        <w:numPr>
          <w:ilvl w:val="0"/>
          <w:numId w:val="33"/>
        </w:numPr>
        <w:rPr>
          <w:lang w:val="it-IT"/>
        </w:rPr>
      </w:pPr>
      <w:r w:rsidRPr="005E149C">
        <w:rPr>
          <w:lang w:val="it-IT"/>
        </w:rPr>
        <w:t>Audit di prima, seconda, terza parte su tutti i sistemi di gestione aziendale (qualità ISO 9001, etc.) e copia dei relativi rapporti d’audit, ove applicabile</w:t>
      </w:r>
    </w:p>
    <w:p w:rsidR="0086064A" w:rsidRPr="005E149C" w:rsidRDefault="0086064A" w:rsidP="0086064A">
      <w:pPr>
        <w:pStyle w:val="Paragrafoelenco"/>
        <w:numPr>
          <w:ilvl w:val="0"/>
          <w:numId w:val="33"/>
        </w:numPr>
        <w:rPr>
          <w:lang w:val="it-IT"/>
        </w:rPr>
      </w:pPr>
      <w:r w:rsidRPr="005E149C">
        <w:rPr>
          <w:lang w:val="it-IT"/>
        </w:rPr>
        <w:t>Elenco aggiornato delle normative applicabili</w:t>
      </w:r>
    </w:p>
    <w:p w:rsidR="0086064A" w:rsidRPr="005E149C" w:rsidRDefault="0086064A" w:rsidP="0086064A">
      <w:pPr>
        <w:pStyle w:val="Paragrafoelenco"/>
        <w:numPr>
          <w:ilvl w:val="0"/>
          <w:numId w:val="33"/>
        </w:numPr>
        <w:rPr>
          <w:lang w:val="it-IT"/>
        </w:rPr>
      </w:pPr>
      <w:r w:rsidRPr="005E149C">
        <w:rPr>
          <w:lang w:val="it-IT"/>
        </w:rPr>
        <w:t>Acquisti e incassi effettuati in contanti superiori a € 999,99</w:t>
      </w:r>
    </w:p>
    <w:p w:rsidR="0086064A" w:rsidRPr="005E149C" w:rsidRDefault="0086064A" w:rsidP="0086064A">
      <w:pPr>
        <w:pStyle w:val="Paragrafoelenco"/>
        <w:numPr>
          <w:ilvl w:val="0"/>
          <w:numId w:val="33"/>
        </w:numPr>
        <w:rPr>
          <w:lang w:val="it-IT"/>
        </w:rPr>
      </w:pPr>
      <w:r w:rsidRPr="005E149C">
        <w:rPr>
          <w:lang w:val="it-IT"/>
        </w:rPr>
        <w:t>Durc in corso di validità</w:t>
      </w:r>
    </w:p>
    <w:p w:rsidR="0086064A" w:rsidRPr="005E149C" w:rsidRDefault="0086064A" w:rsidP="0086064A">
      <w:pPr>
        <w:pStyle w:val="Paragrafoelenco"/>
        <w:numPr>
          <w:ilvl w:val="0"/>
          <w:numId w:val="33"/>
        </w:numPr>
        <w:rPr>
          <w:lang w:val="it-IT"/>
        </w:rPr>
      </w:pPr>
      <w:r w:rsidRPr="005E149C">
        <w:rPr>
          <w:lang w:val="it-IT"/>
        </w:rPr>
        <w:t>Variazioni al sistema HACCP in essere</w:t>
      </w:r>
    </w:p>
    <w:p w:rsidR="0086064A" w:rsidRPr="005E149C" w:rsidRDefault="0086064A" w:rsidP="0086064A">
      <w:pPr>
        <w:pStyle w:val="Paragrafoelenco"/>
        <w:numPr>
          <w:ilvl w:val="0"/>
          <w:numId w:val="33"/>
        </w:numPr>
        <w:rPr>
          <w:lang w:val="it-IT"/>
        </w:rPr>
      </w:pPr>
      <w:r w:rsidRPr="005E149C">
        <w:rPr>
          <w:lang w:val="it-IT"/>
        </w:rPr>
        <w:t>Contratti stipulati con fornitori non qualificati</w:t>
      </w:r>
    </w:p>
    <w:p w:rsidR="0086064A" w:rsidRPr="005E149C" w:rsidRDefault="0086064A" w:rsidP="0086064A">
      <w:pPr>
        <w:pStyle w:val="Paragrafoelenco"/>
        <w:numPr>
          <w:ilvl w:val="0"/>
          <w:numId w:val="33"/>
        </w:numPr>
        <w:rPr>
          <w:lang w:val="it-IT"/>
        </w:rPr>
      </w:pPr>
      <w:r w:rsidRPr="005E149C">
        <w:rPr>
          <w:lang w:val="it-IT"/>
        </w:rPr>
        <w:t>Elenco delle operazioni di finanza, tesoreria, d’acquisto, comprese consulenze, superiori a € 30.000,00</w:t>
      </w:r>
    </w:p>
    <w:p w:rsidR="0086064A" w:rsidRPr="005E149C" w:rsidRDefault="0086064A" w:rsidP="0086064A">
      <w:pPr>
        <w:pStyle w:val="Paragrafoelenco"/>
        <w:numPr>
          <w:ilvl w:val="0"/>
          <w:numId w:val="33"/>
        </w:numPr>
        <w:rPr>
          <w:lang w:val="it-IT"/>
        </w:rPr>
      </w:pPr>
      <w:r w:rsidRPr="005E149C">
        <w:rPr>
          <w:lang w:val="it-IT"/>
        </w:rPr>
        <w:t>Eventuali “positività” derivanti da controlli di laboratorio accreditati</w:t>
      </w:r>
    </w:p>
    <w:p w:rsidR="0086064A" w:rsidRPr="005E149C" w:rsidRDefault="0086064A" w:rsidP="0086064A">
      <w:pPr>
        <w:pStyle w:val="Paragrafoelenco"/>
        <w:numPr>
          <w:ilvl w:val="0"/>
          <w:numId w:val="33"/>
        </w:numPr>
        <w:rPr>
          <w:lang w:val="it-IT"/>
        </w:rPr>
      </w:pPr>
      <w:r w:rsidRPr="005E149C">
        <w:rPr>
          <w:lang w:val="it-IT"/>
        </w:rPr>
        <w:t>Omaggi ed erogazioni liberali ricevute</w:t>
      </w:r>
    </w:p>
    <w:p w:rsidR="0086064A" w:rsidRPr="005E149C" w:rsidRDefault="0086064A" w:rsidP="0086064A">
      <w:pPr>
        <w:pStyle w:val="Paragrafoelenco"/>
        <w:numPr>
          <w:ilvl w:val="0"/>
          <w:numId w:val="33"/>
        </w:numPr>
        <w:rPr>
          <w:lang w:val="it-IT"/>
        </w:rPr>
      </w:pPr>
      <w:r w:rsidRPr="005E149C">
        <w:rPr>
          <w:lang w:val="it-IT"/>
        </w:rPr>
        <w:t>Elenco delle richieste e dei finanziamenti pubblici ricevuti</w:t>
      </w:r>
    </w:p>
    <w:p w:rsidR="0086064A" w:rsidRPr="005E149C" w:rsidRDefault="0086064A" w:rsidP="0086064A">
      <w:pPr>
        <w:pStyle w:val="Paragrafoelenco"/>
        <w:numPr>
          <w:ilvl w:val="0"/>
          <w:numId w:val="33"/>
        </w:numPr>
        <w:rPr>
          <w:lang w:val="it-IT"/>
        </w:rPr>
      </w:pPr>
      <w:r w:rsidRPr="005E149C">
        <w:rPr>
          <w:lang w:val="it-IT"/>
        </w:rPr>
        <w:t>Rilievi effettuati dal Revisore dei Conti</w:t>
      </w:r>
    </w:p>
    <w:p w:rsidR="0086064A" w:rsidRPr="005E149C" w:rsidRDefault="0086064A" w:rsidP="0086064A">
      <w:pPr>
        <w:pStyle w:val="Paragrafoelenco"/>
        <w:numPr>
          <w:ilvl w:val="0"/>
          <w:numId w:val="33"/>
        </w:numPr>
        <w:rPr>
          <w:lang w:val="it-IT"/>
        </w:rPr>
      </w:pPr>
      <w:r w:rsidRPr="005E149C">
        <w:rPr>
          <w:lang w:val="it-IT"/>
        </w:rPr>
        <w:t>Assunzioni, licenziamenti, dimissioni (inclusi contratti a termine e rapporti di collaborazione)</w:t>
      </w:r>
    </w:p>
    <w:p w:rsidR="0086064A" w:rsidRPr="005E149C" w:rsidRDefault="0086064A" w:rsidP="0086064A">
      <w:pPr>
        <w:pStyle w:val="Paragrafoelenco"/>
        <w:numPr>
          <w:ilvl w:val="0"/>
          <w:numId w:val="33"/>
        </w:numPr>
        <w:rPr>
          <w:lang w:val="it-IT"/>
        </w:rPr>
      </w:pPr>
      <w:r w:rsidRPr="005E149C">
        <w:rPr>
          <w:lang w:val="it-IT"/>
        </w:rPr>
        <w:t>Elenco dei provvedimenti disciplinari svolti, delle sanzioni irrogate, dei provvedimenti adottati.</w:t>
      </w:r>
    </w:p>
    <w:p w:rsidR="0086064A" w:rsidRPr="005E149C" w:rsidRDefault="0086064A" w:rsidP="0086064A">
      <w:pPr>
        <w:pStyle w:val="Paragrafoelenco"/>
        <w:numPr>
          <w:ilvl w:val="0"/>
          <w:numId w:val="33"/>
        </w:numPr>
        <w:rPr>
          <w:lang w:val="it-IT"/>
        </w:rPr>
      </w:pPr>
      <w:r w:rsidRPr="005E149C">
        <w:rPr>
          <w:lang w:val="it-IT"/>
        </w:rPr>
        <w:t>Elenco dei contratti conclusi con la Pubblica Amministrazione o con soggetti pubblici</w:t>
      </w:r>
    </w:p>
    <w:p w:rsidR="0086064A" w:rsidRPr="005E149C" w:rsidRDefault="0086064A" w:rsidP="0086064A">
      <w:pPr>
        <w:pStyle w:val="Paragrafoelenco"/>
        <w:numPr>
          <w:ilvl w:val="0"/>
          <w:numId w:val="33"/>
        </w:numPr>
        <w:rPr>
          <w:lang w:val="it-IT"/>
        </w:rPr>
      </w:pPr>
      <w:r w:rsidRPr="005E149C">
        <w:rPr>
          <w:lang w:val="it-IT"/>
        </w:rPr>
        <w:t>Verbali del Consiglio di Amministrazione</w:t>
      </w:r>
    </w:p>
    <w:p w:rsidR="0086064A" w:rsidRPr="005E149C" w:rsidRDefault="0086064A" w:rsidP="0086064A">
      <w:pPr>
        <w:rPr>
          <w:lang w:val="it-IT"/>
        </w:rPr>
      </w:pPr>
      <w:r w:rsidRPr="005E149C">
        <w:rPr>
          <w:lang w:val="it-IT"/>
        </w:rPr>
        <w:t>Introduzione di nuovi processi/servizi/attività</w:t>
      </w:r>
    </w:p>
    <w:p w:rsidR="00163D83" w:rsidRPr="005E149C" w:rsidRDefault="00163D83" w:rsidP="00B50EA8">
      <w:pPr>
        <w:rPr>
          <w:lang w:val="it-IT"/>
        </w:rPr>
      </w:pPr>
    </w:p>
    <w:p w:rsidR="00163D83" w:rsidRPr="005E149C" w:rsidRDefault="00163D83" w:rsidP="00B50EA8">
      <w:pPr>
        <w:rPr>
          <w:lang w:val="it-IT"/>
        </w:rPr>
      </w:pPr>
    </w:p>
    <w:p w:rsidR="0086064A" w:rsidRPr="005E149C" w:rsidRDefault="0086064A" w:rsidP="00B50EA8">
      <w:pPr>
        <w:rPr>
          <w:lang w:val="it-IT"/>
        </w:rPr>
      </w:pPr>
    </w:p>
    <w:p w:rsidR="0086064A" w:rsidRPr="005E149C" w:rsidRDefault="0086064A" w:rsidP="00B50EA8">
      <w:pPr>
        <w:rPr>
          <w:lang w:val="it-IT"/>
        </w:rPr>
      </w:pPr>
    </w:p>
    <w:p w:rsidR="00B50EA8" w:rsidRPr="00B50EA8" w:rsidRDefault="00B50EA8" w:rsidP="00B50EA8">
      <w:pPr>
        <w:pStyle w:val="Titolo1"/>
        <w:rPr>
          <w:color w:val="0070C0"/>
          <w:lang w:val="it-IT"/>
        </w:rPr>
      </w:pPr>
      <w:bookmarkStart w:id="133" w:name="_Toc287973790"/>
      <w:bookmarkStart w:id="134" w:name="_Toc520990228"/>
      <w:r w:rsidRPr="005E149C">
        <w:rPr>
          <w:color w:val="0070C0"/>
          <w:lang w:val="it-IT"/>
        </w:rPr>
        <w:t>7. AUTONOMIA FINANZIARIA DELL’ORGANISM</w:t>
      </w:r>
      <w:r w:rsidRPr="00B50EA8">
        <w:rPr>
          <w:color w:val="0070C0"/>
          <w:lang w:val="it-IT"/>
        </w:rPr>
        <w:t>O DI VIGILANZA</w:t>
      </w:r>
      <w:bookmarkEnd w:id="133"/>
      <w:bookmarkEnd w:id="134"/>
    </w:p>
    <w:p w:rsidR="00B50EA8" w:rsidRDefault="00B50EA8" w:rsidP="00B50EA8">
      <w:pPr>
        <w:pStyle w:val="Titolo2"/>
        <w:numPr>
          <w:ilvl w:val="1"/>
          <w:numId w:val="28"/>
        </w:numPr>
      </w:pPr>
      <w:bookmarkStart w:id="135" w:name="_Toc287973791"/>
      <w:bookmarkStart w:id="136" w:name="_Toc520990229"/>
      <w:r>
        <w:t>DOTAZIONE DEL BUDGET</w:t>
      </w:r>
      <w:bookmarkEnd w:id="135"/>
      <w:bookmarkEnd w:id="136"/>
    </w:p>
    <w:p w:rsidR="00B50EA8" w:rsidRDefault="00B50EA8" w:rsidP="00B50EA8">
      <w:pPr>
        <w:pStyle w:val="Titolo3"/>
        <w:numPr>
          <w:ilvl w:val="2"/>
          <w:numId w:val="28"/>
        </w:numPr>
        <w:contextualSpacing/>
      </w:pPr>
      <w:bookmarkStart w:id="137" w:name="_Toc287973792"/>
      <w:bookmarkStart w:id="138" w:name="_Toc520990230"/>
      <w:r>
        <w:t>GENERALITA’</w:t>
      </w:r>
      <w:bookmarkEnd w:id="137"/>
      <w:bookmarkEnd w:id="138"/>
    </w:p>
    <w:p w:rsidR="00B50EA8" w:rsidRDefault="00B50EA8" w:rsidP="00B50EA8">
      <w:pPr>
        <w:rPr>
          <w:lang w:val="it-IT"/>
        </w:rPr>
      </w:pPr>
      <w:r w:rsidRPr="00550C0C">
        <w:rPr>
          <w:lang w:val="it-IT"/>
        </w:rPr>
        <w:t>Il Consiglio di Amministrazione dota l’Organismo di Vigilanza di risorse finanziarie e di relativo potere di spesa adeguate per lo svolgimento</w:t>
      </w:r>
      <w:r w:rsidR="00C240DF">
        <w:rPr>
          <w:lang w:val="it-IT"/>
        </w:rPr>
        <w:t xml:space="preserve"> dei compiti a questi assegnati</w:t>
      </w:r>
      <w:r>
        <w:rPr>
          <w:lang w:val="it-IT"/>
        </w:rPr>
        <w:t>.</w:t>
      </w:r>
    </w:p>
    <w:p w:rsidR="00B50EA8" w:rsidRDefault="00B50EA8" w:rsidP="00B50EA8">
      <w:pPr>
        <w:pStyle w:val="Titolo3"/>
        <w:numPr>
          <w:ilvl w:val="2"/>
          <w:numId w:val="28"/>
        </w:numPr>
        <w:contextualSpacing/>
      </w:pPr>
      <w:bookmarkStart w:id="139" w:name="_Toc287973793"/>
      <w:bookmarkStart w:id="140" w:name="_Toc520990231"/>
      <w:r>
        <w:t>STANZIAMENTO DEL BUDGET</w:t>
      </w:r>
      <w:bookmarkEnd w:id="139"/>
      <w:bookmarkEnd w:id="140"/>
    </w:p>
    <w:p w:rsidR="00B50EA8" w:rsidRPr="00C240DF" w:rsidRDefault="00C240DF" w:rsidP="00B50EA8">
      <w:pPr>
        <w:rPr>
          <w:lang w:val="it-IT"/>
        </w:rPr>
      </w:pPr>
      <w:r>
        <w:rPr>
          <w:lang w:val="it-IT"/>
        </w:rPr>
        <w:t>Il CdA, su proposta dell’OdV,</w:t>
      </w:r>
      <w:r w:rsidR="00B50EA8" w:rsidRPr="00550C0C">
        <w:rPr>
          <w:lang w:val="it-IT"/>
        </w:rPr>
        <w:t xml:space="preserve">delibera ogni anno per l’anno successivo un budget per lo </w:t>
      </w:r>
      <w:r w:rsidR="00B50EA8" w:rsidRPr="00C240DF">
        <w:rPr>
          <w:lang w:val="it-IT"/>
        </w:rPr>
        <w:t xml:space="preserve">svolgimento dei compiti ad esso assegnati. </w:t>
      </w:r>
    </w:p>
    <w:p w:rsidR="00B50EA8" w:rsidRPr="00550C0C" w:rsidRDefault="00B50EA8" w:rsidP="00B50EA8">
      <w:pPr>
        <w:rPr>
          <w:lang w:val="it-IT"/>
        </w:rPr>
      </w:pPr>
      <w:r w:rsidRPr="00C240DF">
        <w:rPr>
          <w:lang w:val="it-IT"/>
        </w:rPr>
        <w:t xml:space="preserve">Il </w:t>
      </w:r>
      <w:r w:rsidR="000A0362" w:rsidRPr="00C240DF">
        <w:rPr>
          <w:lang w:val="it-IT"/>
        </w:rPr>
        <w:t xml:space="preserve">CdA </w:t>
      </w:r>
      <w:r w:rsidRPr="00C240DF">
        <w:rPr>
          <w:lang w:val="it-IT"/>
        </w:rPr>
        <w:t>esamina e delibera in merito alla propos</w:t>
      </w:r>
      <w:r w:rsidR="008A3B90" w:rsidRPr="00C240DF">
        <w:rPr>
          <w:lang w:val="it-IT"/>
        </w:rPr>
        <w:t>ta di budget avanzata dall’OdV</w:t>
      </w:r>
      <w:r w:rsidRPr="00C240DF">
        <w:rPr>
          <w:lang w:val="it-IT"/>
        </w:rPr>
        <w:t>, entro il 31 dicembre di ogni anno.</w:t>
      </w:r>
    </w:p>
    <w:p w:rsidR="00B50EA8" w:rsidRDefault="00B50EA8" w:rsidP="00B50EA8">
      <w:pPr>
        <w:pStyle w:val="Titolo3"/>
        <w:numPr>
          <w:ilvl w:val="2"/>
          <w:numId w:val="28"/>
        </w:numPr>
        <w:contextualSpacing/>
      </w:pPr>
      <w:bookmarkStart w:id="141" w:name="_Toc287973794"/>
      <w:bookmarkStart w:id="142" w:name="_Toc520990232"/>
      <w:r>
        <w:t>INTEGRAZIONE DEL BUDGET</w:t>
      </w:r>
      <w:bookmarkEnd w:id="141"/>
      <w:bookmarkEnd w:id="142"/>
    </w:p>
    <w:p w:rsidR="00B50EA8" w:rsidRDefault="00B50EA8" w:rsidP="00B50EA8">
      <w:pPr>
        <w:rPr>
          <w:lang w:val="it-IT"/>
        </w:rPr>
      </w:pPr>
      <w:r w:rsidRPr="00550C0C">
        <w:rPr>
          <w:lang w:val="it-IT"/>
        </w:rPr>
        <w:t xml:space="preserve">Eventuali </w:t>
      </w:r>
      <w:r>
        <w:rPr>
          <w:lang w:val="it-IT"/>
        </w:rPr>
        <w:t>richieste d’integrazione del budget sono indirizzate dal Presidente dell’OdV al CdA che ne riporta circostanziate motivazioni. Il CdA verifica e fornisce risposta scritta entro 30 giorni.</w:t>
      </w:r>
    </w:p>
    <w:p w:rsidR="00B50EA8" w:rsidRPr="00550C0C" w:rsidRDefault="00B50EA8" w:rsidP="00B50EA8">
      <w:pPr>
        <w:rPr>
          <w:lang w:val="it-IT"/>
        </w:rPr>
      </w:pPr>
    </w:p>
    <w:p w:rsidR="00B50EA8" w:rsidRDefault="00B50EA8" w:rsidP="00B50EA8">
      <w:pPr>
        <w:pStyle w:val="Titolo2"/>
        <w:numPr>
          <w:ilvl w:val="1"/>
          <w:numId w:val="28"/>
        </w:numPr>
      </w:pPr>
      <w:bookmarkStart w:id="143" w:name="_Toc287973795"/>
      <w:bookmarkStart w:id="144" w:name="_Toc520990233"/>
      <w:r>
        <w:t>GESTIONE DEL BUDGET</w:t>
      </w:r>
      <w:bookmarkEnd w:id="143"/>
      <w:bookmarkEnd w:id="144"/>
    </w:p>
    <w:p w:rsidR="00B50EA8" w:rsidRDefault="00B50EA8" w:rsidP="00B50EA8">
      <w:pPr>
        <w:pStyle w:val="Titolo3"/>
        <w:numPr>
          <w:ilvl w:val="2"/>
          <w:numId w:val="28"/>
        </w:numPr>
        <w:contextualSpacing/>
      </w:pPr>
      <w:bookmarkStart w:id="145" w:name="_Toc287973796"/>
      <w:bookmarkStart w:id="146" w:name="_Toc520990234"/>
      <w:r>
        <w:t>GENERALITA’</w:t>
      </w:r>
      <w:bookmarkEnd w:id="145"/>
      <w:bookmarkEnd w:id="146"/>
    </w:p>
    <w:p w:rsidR="00B50EA8" w:rsidRDefault="00B50EA8" w:rsidP="00B50EA8">
      <w:pPr>
        <w:rPr>
          <w:lang w:val="it-IT"/>
        </w:rPr>
      </w:pPr>
      <w:r w:rsidRPr="00550C0C">
        <w:rPr>
          <w:lang w:val="it-IT"/>
        </w:rPr>
        <w:t>L’Organismo di Vigilanza gestisce con ampia discrezionalità il budget stanziato al fine di assicurare lo svolgimento dei compiti ad esso assegnati.</w:t>
      </w:r>
    </w:p>
    <w:p w:rsidR="00B50EA8" w:rsidRDefault="00B50EA8" w:rsidP="00B50EA8">
      <w:pPr>
        <w:rPr>
          <w:lang w:val="it-IT"/>
        </w:rPr>
      </w:pPr>
      <w:r>
        <w:rPr>
          <w:lang w:val="it-IT"/>
        </w:rPr>
        <w:t xml:space="preserve">Il CdA o la </w:t>
      </w:r>
      <w:r w:rsidR="00C8049B">
        <w:rPr>
          <w:lang w:val="it-IT"/>
        </w:rPr>
        <w:t xml:space="preserve">Direzione </w:t>
      </w:r>
      <w:r>
        <w:rPr>
          <w:lang w:val="it-IT"/>
        </w:rPr>
        <w:t>non possono sindacare in merito alle disposizioni di spesa dell’OdV che rientrano nella capienza del budget a questi assegnato.</w:t>
      </w:r>
    </w:p>
    <w:p w:rsidR="00B50EA8" w:rsidRDefault="00B50EA8" w:rsidP="00B50EA8">
      <w:pPr>
        <w:pStyle w:val="Titolo3"/>
        <w:numPr>
          <w:ilvl w:val="2"/>
          <w:numId w:val="28"/>
        </w:numPr>
        <w:contextualSpacing/>
      </w:pPr>
      <w:bookmarkStart w:id="147" w:name="_Toc287973797"/>
      <w:bookmarkStart w:id="148" w:name="_Toc520990235"/>
      <w:r>
        <w:t>PROCEDURE AMMINISTRATIVE PER L’ACCESSO AL FONDO</w:t>
      </w:r>
      <w:bookmarkEnd w:id="147"/>
      <w:bookmarkEnd w:id="148"/>
    </w:p>
    <w:p w:rsidR="00B50EA8" w:rsidRDefault="00B50EA8" w:rsidP="00B50EA8">
      <w:pPr>
        <w:rPr>
          <w:lang w:val="it-IT"/>
        </w:rPr>
      </w:pPr>
      <w:r w:rsidRPr="00550C0C">
        <w:rPr>
          <w:lang w:val="it-IT"/>
        </w:rPr>
        <w:t>Le modalità e i meccanismi di spesa sono quelle previste dalle procedure amministrative aziendali.</w:t>
      </w:r>
    </w:p>
    <w:p w:rsidR="00B50EA8" w:rsidRDefault="00B50EA8" w:rsidP="00B50EA8">
      <w:pPr>
        <w:rPr>
          <w:lang w:val="it-IT"/>
        </w:rPr>
      </w:pPr>
      <w:r>
        <w:rPr>
          <w:lang w:val="it-IT"/>
        </w:rPr>
        <w:t>Tutti gli ordini di acquisizione di beni e servizi così come la relativa liquidazione delle fatture sono approvati dal Presidente dell’OdV che ne assume la relativa responsabilità.</w:t>
      </w:r>
    </w:p>
    <w:p w:rsidR="00B50EA8" w:rsidRPr="00550C0C" w:rsidRDefault="00B50EA8" w:rsidP="00B50EA8">
      <w:pPr>
        <w:rPr>
          <w:lang w:val="it-IT"/>
        </w:rPr>
      </w:pPr>
    </w:p>
    <w:p w:rsidR="00B50EA8" w:rsidRDefault="00B50EA8" w:rsidP="00B50EA8">
      <w:pPr>
        <w:pStyle w:val="Titolo2"/>
        <w:numPr>
          <w:ilvl w:val="1"/>
          <w:numId w:val="28"/>
        </w:numPr>
      </w:pPr>
      <w:bookmarkStart w:id="149" w:name="_Toc287973798"/>
      <w:bookmarkStart w:id="150" w:name="_Toc520990236"/>
      <w:r>
        <w:t>RENDICONTAZIONE DEL BUDGET</w:t>
      </w:r>
      <w:bookmarkEnd w:id="149"/>
      <w:bookmarkEnd w:id="150"/>
    </w:p>
    <w:p w:rsidR="00C8049B" w:rsidRPr="005E149C" w:rsidRDefault="00C8049B" w:rsidP="00C8049B">
      <w:pPr>
        <w:pStyle w:val="Titolo3"/>
        <w:numPr>
          <w:ilvl w:val="2"/>
          <w:numId w:val="28"/>
        </w:numPr>
        <w:contextualSpacing/>
      </w:pPr>
      <w:bookmarkStart w:id="151" w:name="_Toc287973799"/>
      <w:bookmarkStart w:id="152" w:name="_Toc510173297"/>
      <w:bookmarkStart w:id="153" w:name="_Toc520990237"/>
      <w:r w:rsidRPr="005E149C">
        <w:t>RENDICONTAZIONE PERIODICA</w:t>
      </w:r>
      <w:bookmarkEnd w:id="151"/>
      <w:bookmarkEnd w:id="152"/>
      <w:bookmarkEnd w:id="153"/>
    </w:p>
    <w:p w:rsidR="00C8049B" w:rsidRPr="005E149C" w:rsidRDefault="00C8049B" w:rsidP="00C8049B">
      <w:pPr>
        <w:rPr>
          <w:lang w:val="it-IT"/>
        </w:rPr>
      </w:pPr>
      <w:r w:rsidRPr="005E149C">
        <w:rPr>
          <w:lang w:val="it-IT"/>
        </w:rPr>
        <w:t>Periodicamente, l’OdV rendiconta al Consiglio di Amministrazione in merito alle risorse utilizzate per l’acquisizione di beni e servizi.</w:t>
      </w:r>
    </w:p>
    <w:p w:rsidR="00C8049B" w:rsidRPr="005E149C" w:rsidRDefault="00C8049B" w:rsidP="00C8049B">
      <w:pPr>
        <w:pStyle w:val="Titolo3"/>
        <w:numPr>
          <w:ilvl w:val="2"/>
          <w:numId w:val="28"/>
        </w:numPr>
        <w:contextualSpacing/>
      </w:pPr>
      <w:bookmarkStart w:id="154" w:name="_Toc287973800"/>
      <w:bookmarkStart w:id="155" w:name="_Toc510173298"/>
      <w:bookmarkStart w:id="156" w:name="_Toc520990238"/>
      <w:r w:rsidRPr="005E149C">
        <w:lastRenderedPageBreak/>
        <w:t>RENDICONTAZIONE ANNUA</w:t>
      </w:r>
      <w:bookmarkEnd w:id="154"/>
      <w:bookmarkEnd w:id="155"/>
      <w:bookmarkEnd w:id="156"/>
    </w:p>
    <w:p w:rsidR="00C8049B" w:rsidRPr="005E149C" w:rsidRDefault="00C8049B" w:rsidP="00C8049B">
      <w:pPr>
        <w:rPr>
          <w:lang w:val="it-IT"/>
        </w:rPr>
      </w:pPr>
      <w:r w:rsidRPr="005E149C">
        <w:rPr>
          <w:lang w:val="it-IT"/>
        </w:rPr>
        <w:t>Ove necessario, ogni anno entro il 31 gennaio, l’OdV rendiconta al Consiglio di Amministrazione in merito alle risorse utilizzate per l’acquisizione di beni e servizi nell’anno precedente.</w:t>
      </w:r>
    </w:p>
    <w:p w:rsidR="00B50EA8" w:rsidRPr="005E149C" w:rsidRDefault="00B50EA8" w:rsidP="00B50EA8">
      <w:pPr>
        <w:rPr>
          <w:lang w:val="it-IT"/>
        </w:rPr>
      </w:pPr>
    </w:p>
    <w:p w:rsidR="00B50EA8" w:rsidRPr="005E149C" w:rsidRDefault="00B50EA8" w:rsidP="00B50EA8">
      <w:pPr>
        <w:pStyle w:val="Titolo1"/>
        <w:rPr>
          <w:color w:val="0070C0"/>
          <w:lang w:val="it-IT"/>
        </w:rPr>
      </w:pPr>
      <w:bookmarkStart w:id="157" w:name="_Toc252182114"/>
      <w:bookmarkStart w:id="158" w:name="_Toc287973801"/>
      <w:bookmarkStart w:id="159" w:name="_Toc520990239"/>
      <w:r w:rsidRPr="005E149C">
        <w:rPr>
          <w:color w:val="0070C0"/>
          <w:lang w:val="it-IT"/>
        </w:rPr>
        <w:t>8. GESTIONE DEL REGOLAMENTO</w:t>
      </w:r>
      <w:bookmarkEnd w:id="157"/>
      <w:bookmarkEnd w:id="158"/>
      <w:bookmarkEnd w:id="159"/>
    </w:p>
    <w:p w:rsidR="00B50EA8" w:rsidRPr="005E149C" w:rsidRDefault="00B50EA8" w:rsidP="00B50EA8">
      <w:pPr>
        <w:pStyle w:val="Titolo2"/>
        <w:numPr>
          <w:ilvl w:val="1"/>
          <w:numId w:val="31"/>
        </w:numPr>
      </w:pPr>
      <w:bookmarkStart w:id="160" w:name="_Toc287973802"/>
      <w:bookmarkStart w:id="161" w:name="_Toc520990240"/>
      <w:r w:rsidRPr="005E149C">
        <w:t>PROCESSO DI EMISSIONE E AGGIORNAMENTO</w:t>
      </w:r>
      <w:bookmarkEnd w:id="160"/>
      <w:bookmarkEnd w:id="161"/>
    </w:p>
    <w:p w:rsidR="00B50EA8" w:rsidRPr="005E149C" w:rsidRDefault="00160AC5" w:rsidP="00B50EA8">
      <w:pPr>
        <w:rPr>
          <w:lang w:val="it-IT"/>
        </w:rPr>
      </w:pPr>
      <w:r w:rsidRPr="005E149C">
        <w:rPr>
          <w:lang w:val="it-IT"/>
        </w:rPr>
        <w:t>Il Comitato di Direzione</w:t>
      </w:r>
      <w:r w:rsidR="00133FDC" w:rsidRPr="005E149C">
        <w:rPr>
          <w:lang w:val="it-IT"/>
        </w:rPr>
        <w:t xml:space="preserve"> o responsabile designato</w:t>
      </w:r>
      <w:r w:rsidR="00B50EA8" w:rsidRPr="005E149C">
        <w:rPr>
          <w:lang w:val="it-IT"/>
        </w:rPr>
        <w:t>, provvede alla redazione delle bozze di modifica del presente regolamento esclusivamente su istanza del CdA o dello stesso OdV.</w:t>
      </w:r>
    </w:p>
    <w:p w:rsidR="00B50EA8" w:rsidRDefault="00B50EA8" w:rsidP="00B50EA8">
      <w:pPr>
        <w:rPr>
          <w:lang w:val="it-IT"/>
        </w:rPr>
      </w:pPr>
      <w:r w:rsidRPr="005E149C">
        <w:rPr>
          <w:lang w:val="it-IT"/>
        </w:rPr>
        <w:t>L’Organismo di Vigilanza verifica in sede preliminare la bozza di regolamento così come le modifiche allo stesso proposte. Esprime per iscritto parere di conformità entrando nella forma e nel merito delle modifiche proposte.</w:t>
      </w:r>
    </w:p>
    <w:p w:rsidR="00B50EA8" w:rsidRPr="00DE0C80" w:rsidRDefault="00B50EA8" w:rsidP="00B50EA8">
      <w:pPr>
        <w:rPr>
          <w:lang w:val="it-IT"/>
        </w:rPr>
      </w:pPr>
      <w:r>
        <w:rPr>
          <w:lang w:val="it-IT"/>
        </w:rPr>
        <w:t>Il CdA approva il regolamento tenendo conto del parere espresso dall’OdV e motivando per iscritto l’eventuale mancato accoglimento in toto o in parte di tale parere.</w:t>
      </w:r>
    </w:p>
    <w:p w:rsidR="00C8049B" w:rsidRDefault="00C8049B" w:rsidP="00C8049B">
      <w:pPr>
        <w:rPr>
          <w:lang w:val="it-IT"/>
        </w:rPr>
      </w:pPr>
      <w:r w:rsidRPr="005E149C">
        <w:rPr>
          <w:lang w:val="it-IT"/>
        </w:rPr>
        <w:t>L’OdV può sempre richiedere modifiche inerenti il regolamento approvato.</w:t>
      </w:r>
    </w:p>
    <w:p w:rsidR="006E705D" w:rsidRDefault="006E705D" w:rsidP="00567B9B">
      <w:pPr>
        <w:rPr>
          <w:lang w:val="it-IT"/>
        </w:rPr>
      </w:pPr>
    </w:p>
    <w:sectPr w:rsidR="006E705D" w:rsidSect="00EE7DCB">
      <w:headerReference w:type="default" r:id="rId9"/>
      <w:footerReference w:type="default" r:id="rId10"/>
      <w:footerReference w:type="first" r:id="rId11"/>
      <w:pgSz w:w="11907" w:h="16840" w:code="9"/>
      <w:pgMar w:top="1701" w:right="1134" w:bottom="1701" w:left="1134"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7D23" w:rsidRDefault="00357D23">
      <w:r>
        <w:separator/>
      </w:r>
    </w:p>
  </w:endnote>
  <w:endnote w:type="continuationSeparator" w:id="1">
    <w:p w:rsidR="00357D23" w:rsidRDefault="00357D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TE104B0B8t00">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4927"/>
      <w:gridCol w:w="4928"/>
    </w:tblGrid>
    <w:tr w:rsidR="003311C2" w:rsidRPr="00930C20" w:rsidTr="00BB2A6E">
      <w:tc>
        <w:tcPr>
          <w:tcW w:w="4927" w:type="dxa"/>
        </w:tcPr>
        <w:p w:rsidR="003311C2" w:rsidRPr="00930C20" w:rsidRDefault="003311C2" w:rsidP="005E149C">
          <w:pPr>
            <w:tabs>
              <w:tab w:val="right" w:pos="3544"/>
            </w:tabs>
            <w:rPr>
              <w:rFonts w:cs="Arial"/>
              <w:iCs/>
              <w:color w:val="808080"/>
              <w:sz w:val="20"/>
              <w:szCs w:val="20"/>
            </w:rPr>
          </w:pPr>
          <w:r w:rsidRPr="004C0CF1">
            <w:rPr>
              <w:rFonts w:cs="Arial"/>
              <w:iCs/>
              <w:color w:val="808080"/>
              <w:sz w:val="20"/>
              <w:szCs w:val="20"/>
            </w:rPr>
            <w:t>R</w:t>
          </w:r>
          <w:r>
            <w:rPr>
              <w:rFonts w:cs="Arial"/>
              <w:iCs/>
              <w:color w:val="808080"/>
              <w:sz w:val="20"/>
              <w:szCs w:val="20"/>
            </w:rPr>
            <w:t>EV.01</w:t>
          </w:r>
          <w:r w:rsidRPr="004C0CF1">
            <w:rPr>
              <w:rFonts w:cs="Arial"/>
              <w:iCs/>
              <w:color w:val="808080"/>
              <w:sz w:val="20"/>
              <w:szCs w:val="20"/>
            </w:rPr>
            <w:t xml:space="preserve"> del </w:t>
          </w:r>
          <w:r w:rsidR="005E149C">
            <w:rPr>
              <w:rFonts w:cs="Arial"/>
              <w:iCs/>
              <w:color w:val="808080"/>
              <w:sz w:val="20"/>
              <w:szCs w:val="20"/>
            </w:rPr>
            <w:t>26/02/2019</w:t>
          </w:r>
        </w:p>
      </w:tc>
      <w:tc>
        <w:tcPr>
          <w:tcW w:w="4928" w:type="dxa"/>
        </w:tcPr>
        <w:p w:rsidR="003311C2" w:rsidRPr="00B734BB" w:rsidRDefault="003311C2" w:rsidP="00C24616">
          <w:pPr>
            <w:tabs>
              <w:tab w:val="right" w:pos="3544"/>
            </w:tabs>
            <w:jc w:val="right"/>
            <w:rPr>
              <w:rStyle w:val="Numeropagina"/>
              <w:sz w:val="22"/>
            </w:rPr>
          </w:pPr>
          <w:r w:rsidRPr="002A0898">
            <w:rPr>
              <w:sz w:val="22"/>
            </w:rPr>
            <w:t xml:space="preserve">Pag. </w:t>
          </w:r>
          <w:r w:rsidR="008D6CC4" w:rsidRPr="002A0898">
            <w:rPr>
              <w:sz w:val="22"/>
            </w:rPr>
            <w:fldChar w:fldCharType="begin"/>
          </w:r>
          <w:r w:rsidRPr="002A0898">
            <w:rPr>
              <w:sz w:val="22"/>
            </w:rPr>
            <w:instrText xml:space="preserve"> PAGE 1 \* MERGEFORMAT </w:instrText>
          </w:r>
          <w:r w:rsidR="008D6CC4" w:rsidRPr="002A0898">
            <w:rPr>
              <w:sz w:val="22"/>
            </w:rPr>
            <w:fldChar w:fldCharType="separate"/>
          </w:r>
          <w:r w:rsidR="005E149C">
            <w:rPr>
              <w:noProof/>
              <w:sz w:val="22"/>
            </w:rPr>
            <w:t>20</w:t>
          </w:r>
          <w:r w:rsidR="008D6CC4" w:rsidRPr="002A0898">
            <w:rPr>
              <w:sz w:val="22"/>
            </w:rPr>
            <w:fldChar w:fldCharType="end"/>
          </w:r>
          <w:r w:rsidR="00C8049B">
            <w:rPr>
              <w:rStyle w:val="Numeropagina"/>
              <w:rFonts w:cs="Arial"/>
              <w:sz w:val="22"/>
            </w:rPr>
            <w:t>di 20</w:t>
          </w:r>
        </w:p>
      </w:tc>
    </w:tr>
  </w:tbl>
  <w:p w:rsidR="003311C2" w:rsidRPr="00C24616" w:rsidRDefault="003311C2" w:rsidP="00C24616">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1C2" w:rsidRPr="005E149C" w:rsidRDefault="003311C2" w:rsidP="00F51628">
    <w:pPr>
      <w:tabs>
        <w:tab w:val="right" w:pos="3544"/>
      </w:tabs>
      <w:jc w:val="center"/>
      <w:rPr>
        <w:rFonts w:cs="Arial"/>
        <w:b/>
        <w:iCs/>
        <w:color w:val="808080"/>
        <w:sz w:val="20"/>
        <w:szCs w:val="20"/>
        <w:lang w:val="it-IT"/>
      </w:rPr>
    </w:pPr>
    <w:r w:rsidRPr="005E149C">
      <w:rPr>
        <w:rFonts w:cs="Arial"/>
        <w:b/>
        <w:iCs/>
        <w:color w:val="808080"/>
        <w:sz w:val="20"/>
        <w:szCs w:val="20"/>
        <w:lang w:val="it-IT"/>
      </w:rPr>
      <w:t>Fondazione “Opera Pia Olmo - ONLUS”</w:t>
    </w:r>
  </w:p>
  <w:p w:rsidR="003311C2" w:rsidRPr="005E149C" w:rsidRDefault="003311C2" w:rsidP="00F51628">
    <w:pPr>
      <w:tabs>
        <w:tab w:val="right" w:pos="3544"/>
      </w:tabs>
      <w:jc w:val="center"/>
      <w:rPr>
        <w:rFonts w:cs="Arial"/>
        <w:iCs/>
        <w:color w:val="808080"/>
        <w:sz w:val="20"/>
        <w:szCs w:val="20"/>
        <w:lang w:val="it-IT"/>
      </w:rPr>
    </w:pPr>
    <w:r w:rsidRPr="005E149C">
      <w:rPr>
        <w:rFonts w:cs="Arial"/>
        <w:iCs/>
        <w:color w:val="808080"/>
        <w:sz w:val="20"/>
        <w:szCs w:val="20"/>
        <w:lang w:val="it-IT"/>
      </w:rPr>
      <w:t>Via Cavour, 6 - Osio Sotto (BG)</w:t>
    </w:r>
  </w:p>
  <w:p w:rsidR="003311C2" w:rsidRPr="00063F50" w:rsidRDefault="003311C2" w:rsidP="00F51628">
    <w:pPr>
      <w:tabs>
        <w:tab w:val="right" w:pos="3544"/>
      </w:tabs>
      <w:jc w:val="center"/>
      <w:rPr>
        <w:rFonts w:cs="Arial"/>
        <w:iCs/>
        <w:color w:val="808080"/>
        <w:sz w:val="20"/>
        <w:szCs w:val="20"/>
      </w:rPr>
    </w:pPr>
    <w:r>
      <w:rPr>
        <w:rFonts w:cs="Arial"/>
        <w:iCs/>
        <w:color w:val="808080"/>
        <w:sz w:val="20"/>
        <w:szCs w:val="20"/>
      </w:rPr>
      <w:t>C.F.: 80028990168 - P.IVA: 02620270161</w:t>
    </w:r>
  </w:p>
  <w:p w:rsidR="003311C2" w:rsidRDefault="003311C2">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7D23" w:rsidRDefault="00357D23">
      <w:r>
        <w:separator/>
      </w:r>
    </w:p>
  </w:footnote>
  <w:footnote w:type="continuationSeparator" w:id="1">
    <w:p w:rsidR="00357D23" w:rsidRDefault="00357D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1C2" w:rsidRPr="00CA742F" w:rsidRDefault="003311C2" w:rsidP="001C0BE9">
    <w:pPr>
      <w:jc w:val="left"/>
      <w:rPr>
        <w:color w:val="7F7F7F"/>
        <w:sz w:val="18"/>
        <w:szCs w:val="18"/>
        <w:lang w:val="it-IT"/>
      </w:rPr>
    </w:pPr>
    <w:r>
      <w:rPr>
        <w:noProof/>
        <w:color w:val="7F7F7F"/>
        <w:sz w:val="18"/>
        <w:szCs w:val="18"/>
        <w:lang w:val="it-IT" w:eastAsia="it-IT"/>
      </w:rPr>
      <w:drawing>
        <wp:anchor distT="0" distB="0" distL="114300" distR="114300" simplePos="0" relativeHeight="251659264" behindDoc="1" locked="0" layoutInCell="1" allowOverlap="1">
          <wp:simplePos x="0" y="0"/>
          <wp:positionH relativeFrom="column">
            <wp:posOffset>4947285</wp:posOffset>
          </wp:positionH>
          <wp:positionV relativeFrom="paragraph">
            <wp:posOffset>-238125</wp:posOffset>
          </wp:positionV>
          <wp:extent cx="933450" cy="654685"/>
          <wp:effectExtent l="0" t="0" r="0" b="0"/>
          <wp:wrapTight wrapText="bothSides">
            <wp:wrapPolygon edited="0">
              <wp:start x="0" y="0"/>
              <wp:lineTo x="0" y="20741"/>
              <wp:lineTo x="21159" y="20741"/>
              <wp:lineTo x="21159" y="0"/>
              <wp:lineTo x="0" y="0"/>
            </wp:wrapPolygon>
          </wp:wrapTight>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933450" cy="654685"/>
                  </a:xfrm>
                  <a:prstGeom prst="rect">
                    <a:avLst/>
                  </a:prstGeom>
                  <a:noFill/>
                </pic:spPr>
              </pic:pic>
            </a:graphicData>
          </a:graphic>
        </wp:anchor>
      </w:drawing>
    </w:r>
    <w:r w:rsidRPr="00CA742F">
      <w:rPr>
        <w:color w:val="7F7F7F"/>
        <w:sz w:val="18"/>
        <w:szCs w:val="18"/>
        <w:lang w:val="it-IT"/>
      </w:rPr>
      <w:t>FONDAZIONE “</w:t>
    </w:r>
    <w:r>
      <w:rPr>
        <w:color w:val="7F7F7F"/>
        <w:sz w:val="18"/>
        <w:szCs w:val="18"/>
        <w:lang w:val="it-IT"/>
      </w:rPr>
      <w:t xml:space="preserve">ENTE CELERI - </w:t>
    </w:r>
    <w:r w:rsidRPr="00CA742F">
      <w:rPr>
        <w:color w:val="7F7F7F"/>
        <w:sz w:val="18"/>
        <w:szCs w:val="18"/>
        <w:lang w:val="it-IT"/>
      </w:rPr>
      <w:t>O.N.L.U.S.</w:t>
    </w:r>
    <w:r>
      <w:rPr>
        <w:color w:val="7F7F7F"/>
        <w:sz w:val="18"/>
        <w:szCs w:val="18"/>
        <w:lang w:val="it-IT"/>
      </w:rPr>
      <w:t>”</w:t>
    </w:r>
  </w:p>
  <w:p w:rsidR="003311C2" w:rsidRPr="001C0BE9" w:rsidRDefault="003311C2" w:rsidP="001C0BE9">
    <w:pPr>
      <w:pStyle w:val="Intestazione"/>
    </w:pPr>
    <w:r>
      <w:rPr>
        <w:color w:val="7F7F7F"/>
        <w:sz w:val="18"/>
        <w:szCs w:val="18"/>
        <w:lang w:val="it-IT"/>
      </w:rPr>
      <w:t>REGOLAMENTO ODV</w:t>
    </w:r>
    <w:r>
      <w:rPr>
        <w:color w:val="7F7F7F"/>
        <w:sz w:val="18"/>
        <w:szCs w:val="18"/>
        <w:lang w:val="it-IT"/>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8C8BDA0"/>
    <w:multiLevelType w:val="hybridMultilevel"/>
    <w:tmpl w:val="EE2FF8E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87B79FA"/>
    <w:multiLevelType w:val="multilevel"/>
    <w:tmpl w:val="ACE2EDDE"/>
    <w:lvl w:ilvl="0">
      <w:start w:val="4"/>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
    <w:nsid w:val="0EC26845"/>
    <w:multiLevelType w:val="multilevel"/>
    <w:tmpl w:val="D78CAF0E"/>
    <w:lvl w:ilvl="0">
      <w:start w:val="7"/>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nsid w:val="1A3352B5"/>
    <w:multiLevelType w:val="hybridMultilevel"/>
    <w:tmpl w:val="E716F7C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20713FCC"/>
    <w:multiLevelType w:val="hybridMultilevel"/>
    <w:tmpl w:val="26D64B16"/>
    <w:lvl w:ilvl="0" w:tplc="05303D68">
      <w:start w:val="1"/>
      <w:numFmt w:val="decimal"/>
      <w:lvlText w:val="%1."/>
      <w:lvlJc w:val="left"/>
      <w:pPr>
        <w:ind w:left="1004" w:hanging="360"/>
      </w:pPr>
      <w:rPr>
        <w:rFonts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5">
    <w:nsid w:val="2B1A46CE"/>
    <w:multiLevelType w:val="hybridMultilevel"/>
    <w:tmpl w:val="389620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4027446"/>
    <w:multiLevelType w:val="hybridMultilevel"/>
    <w:tmpl w:val="D8C0CF1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3D3C6D77"/>
    <w:multiLevelType w:val="hybridMultilevel"/>
    <w:tmpl w:val="AC1664EC"/>
    <w:lvl w:ilvl="0" w:tplc="188E4176">
      <w:start w:val="2"/>
      <w:numFmt w:val="bullet"/>
      <w:lvlText w:val="-"/>
      <w:lvlJc w:val="left"/>
      <w:pPr>
        <w:tabs>
          <w:tab w:val="num" w:pos="720"/>
        </w:tabs>
        <w:ind w:left="720" w:hanging="360"/>
      </w:pPr>
      <w:rPr>
        <w:rFonts w:ascii="Bookman Old Style" w:eastAsia="Times New Roman" w:hAnsi="Bookman Old Style"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8">
    <w:nsid w:val="3ECA7D19"/>
    <w:multiLevelType w:val="multilevel"/>
    <w:tmpl w:val="ACE2EDDE"/>
    <w:lvl w:ilvl="0">
      <w:start w:val="4"/>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9">
    <w:nsid w:val="434B5332"/>
    <w:multiLevelType w:val="multilevel"/>
    <w:tmpl w:val="F74CA4A2"/>
    <w:lvl w:ilvl="0">
      <w:start w:val="2"/>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0">
    <w:nsid w:val="4512070B"/>
    <w:multiLevelType w:val="multilevel"/>
    <w:tmpl w:val="A69AF83C"/>
    <w:lvl w:ilvl="0">
      <w:start w:val="3"/>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1">
    <w:nsid w:val="48885C16"/>
    <w:multiLevelType w:val="hybridMultilevel"/>
    <w:tmpl w:val="FB4E65B8"/>
    <w:lvl w:ilvl="0" w:tplc="04100001">
      <w:start w:val="1"/>
      <w:numFmt w:val="bullet"/>
      <w:lvlText w:val=""/>
      <w:lvlJc w:val="left"/>
      <w:pPr>
        <w:ind w:left="900" w:hanging="360"/>
      </w:pPr>
      <w:rPr>
        <w:rFonts w:ascii="Symbol" w:hAnsi="Symbol" w:hint="default"/>
      </w:rPr>
    </w:lvl>
    <w:lvl w:ilvl="1" w:tplc="04100003" w:tentative="1">
      <w:start w:val="1"/>
      <w:numFmt w:val="bullet"/>
      <w:lvlText w:val="o"/>
      <w:lvlJc w:val="left"/>
      <w:pPr>
        <w:ind w:left="1620" w:hanging="360"/>
      </w:pPr>
      <w:rPr>
        <w:rFonts w:ascii="Courier New" w:hAnsi="Courier New" w:cs="Courier New" w:hint="default"/>
      </w:rPr>
    </w:lvl>
    <w:lvl w:ilvl="2" w:tplc="04100005" w:tentative="1">
      <w:start w:val="1"/>
      <w:numFmt w:val="bullet"/>
      <w:lvlText w:val=""/>
      <w:lvlJc w:val="left"/>
      <w:pPr>
        <w:ind w:left="2340" w:hanging="360"/>
      </w:pPr>
      <w:rPr>
        <w:rFonts w:ascii="Wingdings" w:hAnsi="Wingdings" w:hint="default"/>
      </w:rPr>
    </w:lvl>
    <w:lvl w:ilvl="3" w:tplc="04100001" w:tentative="1">
      <w:start w:val="1"/>
      <w:numFmt w:val="bullet"/>
      <w:lvlText w:val=""/>
      <w:lvlJc w:val="left"/>
      <w:pPr>
        <w:ind w:left="3060" w:hanging="360"/>
      </w:pPr>
      <w:rPr>
        <w:rFonts w:ascii="Symbol" w:hAnsi="Symbol" w:hint="default"/>
      </w:rPr>
    </w:lvl>
    <w:lvl w:ilvl="4" w:tplc="04100003" w:tentative="1">
      <w:start w:val="1"/>
      <w:numFmt w:val="bullet"/>
      <w:lvlText w:val="o"/>
      <w:lvlJc w:val="left"/>
      <w:pPr>
        <w:ind w:left="3780" w:hanging="360"/>
      </w:pPr>
      <w:rPr>
        <w:rFonts w:ascii="Courier New" w:hAnsi="Courier New" w:cs="Courier New" w:hint="default"/>
      </w:rPr>
    </w:lvl>
    <w:lvl w:ilvl="5" w:tplc="04100005" w:tentative="1">
      <w:start w:val="1"/>
      <w:numFmt w:val="bullet"/>
      <w:lvlText w:val=""/>
      <w:lvlJc w:val="left"/>
      <w:pPr>
        <w:ind w:left="4500" w:hanging="360"/>
      </w:pPr>
      <w:rPr>
        <w:rFonts w:ascii="Wingdings" w:hAnsi="Wingdings" w:hint="default"/>
      </w:rPr>
    </w:lvl>
    <w:lvl w:ilvl="6" w:tplc="04100001" w:tentative="1">
      <w:start w:val="1"/>
      <w:numFmt w:val="bullet"/>
      <w:lvlText w:val=""/>
      <w:lvlJc w:val="left"/>
      <w:pPr>
        <w:ind w:left="5220" w:hanging="360"/>
      </w:pPr>
      <w:rPr>
        <w:rFonts w:ascii="Symbol" w:hAnsi="Symbol" w:hint="default"/>
      </w:rPr>
    </w:lvl>
    <w:lvl w:ilvl="7" w:tplc="04100003" w:tentative="1">
      <w:start w:val="1"/>
      <w:numFmt w:val="bullet"/>
      <w:lvlText w:val="o"/>
      <w:lvlJc w:val="left"/>
      <w:pPr>
        <w:ind w:left="5940" w:hanging="360"/>
      </w:pPr>
      <w:rPr>
        <w:rFonts w:ascii="Courier New" w:hAnsi="Courier New" w:cs="Courier New" w:hint="default"/>
      </w:rPr>
    </w:lvl>
    <w:lvl w:ilvl="8" w:tplc="04100005" w:tentative="1">
      <w:start w:val="1"/>
      <w:numFmt w:val="bullet"/>
      <w:lvlText w:val=""/>
      <w:lvlJc w:val="left"/>
      <w:pPr>
        <w:ind w:left="6660" w:hanging="360"/>
      </w:pPr>
      <w:rPr>
        <w:rFonts w:ascii="Wingdings" w:hAnsi="Wingdings" w:hint="default"/>
      </w:rPr>
    </w:lvl>
  </w:abstractNum>
  <w:abstractNum w:abstractNumId="12">
    <w:nsid w:val="48C02753"/>
    <w:multiLevelType w:val="multilevel"/>
    <w:tmpl w:val="A544CD8C"/>
    <w:lvl w:ilvl="0">
      <w:start w:val="1"/>
      <w:numFmt w:val="decimal"/>
      <w:lvlText w:val="%1."/>
      <w:lvlJc w:val="left"/>
      <w:pPr>
        <w:tabs>
          <w:tab w:val="num" w:pos="360"/>
        </w:tabs>
        <w:ind w:left="360" w:hanging="360"/>
      </w:pPr>
      <w:rPr>
        <w:rFonts w:hint="default"/>
        <w:color w:val="0070C0"/>
        <w:sz w:val="40"/>
      </w:rPr>
    </w:lvl>
    <w:lvl w:ilvl="1">
      <w:start w:val="1"/>
      <w:numFmt w:val="decimal"/>
      <w:pStyle w:val="Titolo2"/>
      <w:lvlText w:val="%1.%2."/>
      <w:lvlJc w:val="left"/>
      <w:pPr>
        <w:tabs>
          <w:tab w:val="num" w:pos="716"/>
        </w:tabs>
        <w:ind w:left="716"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specVanish w:val="0"/>
      </w:rPr>
    </w:lvl>
    <w:lvl w:ilvl="2">
      <w:start w:val="1"/>
      <w:numFmt w:val="decimal"/>
      <w:pStyle w:val="Titolo3"/>
      <w:lvlText w:val="%1.%2.%3."/>
      <w:lvlJc w:val="left"/>
      <w:pPr>
        <w:tabs>
          <w:tab w:val="num" w:pos="1440"/>
        </w:tabs>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specVanish w:val="0"/>
      </w:rPr>
    </w:lvl>
    <w:lvl w:ilvl="3">
      <w:start w:val="1"/>
      <w:numFmt w:val="decimal"/>
      <w:pStyle w:val="Heading4"/>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4EB53189"/>
    <w:multiLevelType w:val="hybridMultilevel"/>
    <w:tmpl w:val="05700B14"/>
    <w:lvl w:ilvl="0" w:tplc="8646953C">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51DE05B7"/>
    <w:multiLevelType w:val="hybridMultilevel"/>
    <w:tmpl w:val="DDCEEC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38C76DA"/>
    <w:multiLevelType w:val="multilevel"/>
    <w:tmpl w:val="ACE2EDDE"/>
    <w:lvl w:ilvl="0">
      <w:start w:val="4"/>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6">
    <w:nsid w:val="55270B63"/>
    <w:multiLevelType w:val="hybridMultilevel"/>
    <w:tmpl w:val="9A8EA4AC"/>
    <w:lvl w:ilvl="0" w:tplc="04100017">
      <w:start w:val="1"/>
      <w:numFmt w:val="lowerLetter"/>
      <w:lvlText w:val="%1)"/>
      <w:lvlJc w:val="left"/>
      <w:pPr>
        <w:tabs>
          <w:tab w:val="num" w:pos="720"/>
        </w:tabs>
        <w:ind w:left="720"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7">
    <w:nsid w:val="574D7474"/>
    <w:multiLevelType w:val="hybridMultilevel"/>
    <w:tmpl w:val="C032D2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B3F4964"/>
    <w:multiLevelType w:val="multilevel"/>
    <w:tmpl w:val="ACE2EDDE"/>
    <w:lvl w:ilvl="0">
      <w:start w:val="6"/>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9">
    <w:nsid w:val="60AC66A3"/>
    <w:multiLevelType w:val="hybridMultilevel"/>
    <w:tmpl w:val="843A4F2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64060EC7"/>
    <w:multiLevelType w:val="multilevel"/>
    <w:tmpl w:val="4308FADE"/>
    <w:lvl w:ilvl="0">
      <w:start w:val="6"/>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nsid w:val="66510D46"/>
    <w:multiLevelType w:val="multilevel"/>
    <w:tmpl w:val="CAEE87DC"/>
    <w:lvl w:ilvl="0">
      <w:start w:val="5"/>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nsid w:val="679D4C87"/>
    <w:multiLevelType w:val="multilevel"/>
    <w:tmpl w:val="16E6EB7C"/>
    <w:lvl w:ilvl="0">
      <w:start w:val="8"/>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nsid w:val="682801BB"/>
    <w:multiLevelType w:val="hybridMultilevel"/>
    <w:tmpl w:val="95C6737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6A0F0B44"/>
    <w:multiLevelType w:val="multilevel"/>
    <w:tmpl w:val="ACE2EDDE"/>
    <w:lvl w:ilvl="0">
      <w:start w:val="4"/>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5">
    <w:nsid w:val="6A3968B1"/>
    <w:multiLevelType w:val="multilevel"/>
    <w:tmpl w:val="ACE2EDDE"/>
    <w:lvl w:ilvl="0">
      <w:start w:val="4"/>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6">
    <w:nsid w:val="71B04A5B"/>
    <w:multiLevelType w:val="multilevel"/>
    <w:tmpl w:val="7728CCFA"/>
    <w:lvl w:ilvl="0">
      <w:start w:val="4"/>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nsid w:val="783F5EE9"/>
    <w:multiLevelType w:val="hybridMultilevel"/>
    <w:tmpl w:val="2054A880"/>
    <w:lvl w:ilvl="0" w:tplc="93B2962C">
      <w:numFmt w:val="bullet"/>
      <w:lvlText w:val="-"/>
      <w:lvlJc w:val="left"/>
      <w:pPr>
        <w:tabs>
          <w:tab w:val="num" w:pos="720"/>
        </w:tabs>
        <w:ind w:left="720" w:hanging="360"/>
      </w:pPr>
      <w:rPr>
        <w:rFonts w:ascii="TTE104B0B8t00" w:eastAsia="Times New Roman" w:hAnsi="TTE104B0B8t00" w:hint="default"/>
      </w:rPr>
    </w:lvl>
    <w:lvl w:ilvl="1" w:tplc="04100003">
      <w:start w:val="1"/>
      <w:numFmt w:val="bullet"/>
      <w:lvlText w:val="o"/>
      <w:lvlJc w:val="left"/>
      <w:pPr>
        <w:tabs>
          <w:tab w:val="num" w:pos="1440"/>
        </w:tabs>
        <w:ind w:left="1440" w:hanging="360"/>
      </w:pPr>
      <w:rPr>
        <w:rFonts w:ascii="Courier New" w:hAnsi="Courier New" w:hint="default"/>
      </w:rPr>
    </w:lvl>
    <w:lvl w:ilvl="2" w:tplc="93B2962C">
      <w:numFmt w:val="bullet"/>
      <w:lvlText w:val="-"/>
      <w:lvlJc w:val="left"/>
      <w:pPr>
        <w:tabs>
          <w:tab w:val="num" w:pos="2160"/>
        </w:tabs>
        <w:ind w:left="2160" w:hanging="360"/>
      </w:pPr>
      <w:rPr>
        <w:rFonts w:ascii="TTE104B0B8t00" w:eastAsia="Times New Roman" w:hAnsi="TTE104B0B8t00"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8">
    <w:nsid w:val="78B62267"/>
    <w:multiLevelType w:val="multilevel"/>
    <w:tmpl w:val="ACE2EDDE"/>
    <w:lvl w:ilvl="0">
      <w:start w:val="4"/>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9">
    <w:nsid w:val="7A240782"/>
    <w:multiLevelType w:val="hybridMultilevel"/>
    <w:tmpl w:val="6DB062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10"/>
  </w:num>
  <w:num w:numId="4">
    <w:abstractNumId w:val="24"/>
  </w:num>
  <w:num w:numId="5">
    <w:abstractNumId w:val="25"/>
  </w:num>
  <w:num w:numId="6">
    <w:abstractNumId w:val="28"/>
  </w:num>
  <w:num w:numId="7">
    <w:abstractNumId w:val="19"/>
  </w:num>
  <w:num w:numId="8">
    <w:abstractNumId w:val="29"/>
  </w:num>
  <w:num w:numId="9">
    <w:abstractNumId w:val="11"/>
  </w:num>
  <w:num w:numId="10">
    <w:abstractNumId w:val="0"/>
  </w:num>
  <w:num w:numId="11">
    <w:abstractNumId w:val="1"/>
  </w:num>
  <w:num w:numId="12">
    <w:abstractNumId w:val="12"/>
  </w:num>
  <w:num w:numId="13">
    <w:abstractNumId w:val="12"/>
  </w:num>
  <w:num w:numId="14">
    <w:abstractNumId w:val="4"/>
  </w:num>
  <w:num w:numId="15">
    <w:abstractNumId w:val="12"/>
  </w:num>
  <w:num w:numId="16">
    <w:abstractNumId w:val="8"/>
  </w:num>
  <w:num w:numId="17">
    <w:abstractNumId w:val="15"/>
  </w:num>
  <w:num w:numId="18">
    <w:abstractNumId w:val="18"/>
  </w:num>
  <w:num w:numId="19">
    <w:abstractNumId w:val="27"/>
  </w:num>
  <w:num w:numId="20">
    <w:abstractNumId w:val="16"/>
  </w:num>
  <w:num w:numId="21">
    <w:abstractNumId w:val="7"/>
  </w:num>
  <w:num w:numId="22">
    <w:abstractNumId w:val="5"/>
  </w:num>
  <w:num w:numId="23">
    <w:abstractNumId w:val="26"/>
  </w:num>
  <w:num w:numId="24">
    <w:abstractNumId w:val="3"/>
  </w:num>
  <w:num w:numId="25">
    <w:abstractNumId w:val="6"/>
  </w:num>
  <w:num w:numId="26">
    <w:abstractNumId w:val="23"/>
  </w:num>
  <w:num w:numId="27">
    <w:abstractNumId w:val="21"/>
  </w:num>
  <w:num w:numId="28">
    <w:abstractNumId w:val="2"/>
  </w:num>
  <w:num w:numId="29">
    <w:abstractNumId w:val="17"/>
  </w:num>
  <w:num w:numId="30">
    <w:abstractNumId w:val="20"/>
  </w:num>
  <w:num w:numId="31">
    <w:abstractNumId w:val="22"/>
  </w:num>
  <w:num w:numId="32">
    <w:abstractNumId w:val="14"/>
  </w:num>
  <w:num w:numId="33">
    <w:abstractNumId w:val="13"/>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hyphenationZone w:val="283"/>
  <w:noPunctuationKerning/>
  <w:characterSpacingControl w:val="doNotCompress"/>
  <w:hdrShapeDefaults>
    <o:shapedefaults v:ext="edit" spidmax="37890">
      <o:colormru v:ext="edit" colors="#ddd,#eaeaea"/>
    </o:shapedefaults>
  </w:hdrShapeDefaults>
  <w:footnotePr>
    <w:footnote w:id="0"/>
    <w:footnote w:id="1"/>
  </w:footnotePr>
  <w:endnotePr>
    <w:endnote w:id="0"/>
    <w:endnote w:id="1"/>
  </w:endnotePr>
  <w:compat/>
  <w:rsids>
    <w:rsidRoot w:val="000C7192"/>
    <w:rsid w:val="00000815"/>
    <w:rsid w:val="00000A26"/>
    <w:rsid w:val="00000E42"/>
    <w:rsid w:val="00001675"/>
    <w:rsid w:val="00001CEC"/>
    <w:rsid w:val="000029A5"/>
    <w:rsid w:val="0000354C"/>
    <w:rsid w:val="00004B22"/>
    <w:rsid w:val="00004F02"/>
    <w:rsid w:val="00006955"/>
    <w:rsid w:val="00006A0A"/>
    <w:rsid w:val="00011FEE"/>
    <w:rsid w:val="000122FE"/>
    <w:rsid w:val="000123D1"/>
    <w:rsid w:val="0002147D"/>
    <w:rsid w:val="00023CA7"/>
    <w:rsid w:val="00024B8B"/>
    <w:rsid w:val="00027EC2"/>
    <w:rsid w:val="00031AC0"/>
    <w:rsid w:val="000326C3"/>
    <w:rsid w:val="0003317C"/>
    <w:rsid w:val="000364DB"/>
    <w:rsid w:val="00036D27"/>
    <w:rsid w:val="000377B7"/>
    <w:rsid w:val="00042A47"/>
    <w:rsid w:val="000466CB"/>
    <w:rsid w:val="00046ED0"/>
    <w:rsid w:val="000506C5"/>
    <w:rsid w:val="0005139C"/>
    <w:rsid w:val="00052457"/>
    <w:rsid w:val="00052BCF"/>
    <w:rsid w:val="0005581B"/>
    <w:rsid w:val="00055A26"/>
    <w:rsid w:val="00056745"/>
    <w:rsid w:val="00061292"/>
    <w:rsid w:val="00061540"/>
    <w:rsid w:val="00061956"/>
    <w:rsid w:val="000620EE"/>
    <w:rsid w:val="00063100"/>
    <w:rsid w:val="00063164"/>
    <w:rsid w:val="00063F50"/>
    <w:rsid w:val="000643A2"/>
    <w:rsid w:val="000654DF"/>
    <w:rsid w:val="00065F54"/>
    <w:rsid w:val="0006626C"/>
    <w:rsid w:val="00067DF7"/>
    <w:rsid w:val="00070D7E"/>
    <w:rsid w:val="00071183"/>
    <w:rsid w:val="0007511A"/>
    <w:rsid w:val="00080B28"/>
    <w:rsid w:val="00080C2E"/>
    <w:rsid w:val="00081558"/>
    <w:rsid w:val="0008157B"/>
    <w:rsid w:val="00086E20"/>
    <w:rsid w:val="0009111A"/>
    <w:rsid w:val="000911BD"/>
    <w:rsid w:val="00093DAC"/>
    <w:rsid w:val="0009486B"/>
    <w:rsid w:val="000A02FD"/>
    <w:rsid w:val="000A0362"/>
    <w:rsid w:val="000A08AB"/>
    <w:rsid w:val="000A210D"/>
    <w:rsid w:val="000A244C"/>
    <w:rsid w:val="000A4305"/>
    <w:rsid w:val="000A7EB8"/>
    <w:rsid w:val="000B3D3F"/>
    <w:rsid w:val="000B428F"/>
    <w:rsid w:val="000B4438"/>
    <w:rsid w:val="000B44F6"/>
    <w:rsid w:val="000B4EA3"/>
    <w:rsid w:val="000B51A2"/>
    <w:rsid w:val="000B5826"/>
    <w:rsid w:val="000C1506"/>
    <w:rsid w:val="000C1A22"/>
    <w:rsid w:val="000C3677"/>
    <w:rsid w:val="000C398D"/>
    <w:rsid w:val="000C4864"/>
    <w:rsid w:val="000C4E24"/>
    <w:rsid w:val="000C5E3C"/>
    <w:rsid w:val="000C7192"/>
    <w:rsid w:val="000D1852"/>
    <w:rsid w:val="000D22EA"/>
    <w:rsid w:val="000D4F3D"/>
    <w:rsid w:val="000D5892"/>
    <w:rsid w:val="000D6F84"/>
    <w:rsid w:val="000D7411"/>
    <w:rsid w:val="000D766D"/>
    <w:rsid w:val="000E324C"/>
    <w:rsid w:val="000E3279"/>
    <w:rsid w:val="000E3FC9"/>
    <w:rsid w:val="000E5CF1"/>
    <w:rsid w:val="000E77FB"/>
    <w:rsid w:val="000E7F7C"/>
    <w:rsid w:val="000F0D2D"/>
    <w:rsid w:val="000F6904"/>
    <w:rsid w:val="000F6DC8"/>
    <w:rsid w:val="001003EE"/>
    <w:rsid w:val="00102E67"/>
    <w:rsid w:val="00103A7B"/>
    <w:rsid w:val="00106F3F"/>
    <w:rsid w:val="00107F0E"/>
    <w:rsid w:val="0011039A"/>
    <w:rsid w:val="001103BB"/>
    <w:rsid w:val="001108CF"/>
    <w:rsid w:val="001129E1"/>
    <w:rsid w:val="00114333"/>
    <w:rsid w:val="00115270"/>
    <w:rsid w:val="00115E05"/>
    <w:rsid w:val="001163D1"/>
    <w:rsid w:val="00117325"/>
    <w:rsid w:val="001176F2"/>
    <w:rsid w:val="00117A36"/>
    <w:rsid w:val="00120327"/>
    <w:rsid w:val="00121487"/>
    <w:rsid w:val="00121BD9"/>
    <w:rsid w:val="001220FB"/>
    <w:rsid w:val="00122BEA"/>
    <w:rsid w:val="00124E05"/>
    <w:rsid w:val="00125F28"/>
    <w:rsid w:val="001266A0"/>
    <w:rsid w:val="001311BE"/>
    <w:rsid w:val="00131921"/>
    <w:rsid w:val="001338E5"/>
    <w:rsid w:val="00133AD7"/>
    <w:rsid w:val="00133CB7"/>
    <w:rsid w:val="00133FDC"/>
    <w:rsid w:val="001346C8"/>
    <w:rsid w:val="001349E6"/>
    <w:rsid w:val="00136C75"/>
    <w:rsid w:val="00137A17"/>
    <w:rsid w:val="00137FED"/>
    <w:rsid w:val="001408F0"/>
    <w:rsid w:val="001411B1"/>
    <w:rsid w:val="001425C8"/>
    <w:rsid w:val="001440DE"/>
    <w:rsid w:val="00144953"/>
    <w:rsid w:val="0014545B"/>
    <w:rsid w:val="001476B7"/>
    <w:rsid w:val="00151215"/>
    <w:rsid w:val="001521F4"/>
    <w:rsid w:val="00156A4E"/>
    <w:rsid w:val="00156E7C"/>
    <w:rsid w:val="0015758D"/>
    <w:rsid w:val="00157B15"/>
    <w:rsid w:val="00160AC5"/>
    <w:rsid w:val="00163195"/>
    <w:rsid w:val="00163212"/>
    <w:rsid w:val="001632EE"/>
    <w:rsid w:val="00163D83"/>
    <w:rsid w:val="0016546B"/>
    <w:rsid w:val="001679CE"/>
    <w:rsid w:val="00170304"/>
    <w:rsid w:val="001725C5"/>
    <w:rsid w:val="00173A09"/>
    <w:rsid w:val="00175D10"/>
    <w:rsid w:val="001800C9"/>
    <w:rsid w:val="0018114E"/>
    <w:rsid w:val="001828DD"/>
    <w:rsid w:val="00182988"/>
    <w:rsid w:val="00182E42"/>
    <w:rsid w:val="00185F92"/>
    <w:rsid w:val="00187D83"/>
    <w:rsid w:val="00190A88"/>
    <w:rsid w:val="001915A1"/>
    <w:rsid w:val="00192851"/>
    <w:rsid w:val="00192980"/>
    <w:rsid w:val="00193A67"/>
    <w:rsid w:val="00195A9E"/>
    <w:rsid w:val="00196890"/>
    <w:rsid w:val="0019742F"/>
    <w:rsid w:val="001A33AD"/>
    <w:rsid w:val="001A4080"/>
    <w:rsid w:val="001A6DC8"/>
    <w:rsid w:val="001A7EED"/>
    <w:rsid w:val="001A7F94"/>
    <w:rsid w:val="001B0CA0"/>
    <w:rsid w:val="001B1495"/>
    <w:rsid w:val="001B2E17"/>
    <w:rsid w:val="001B3684"/>
    <w:rsid w:val="001B3817"/>
    <w:rsid w:val="001B3AFF"/>
    <w:rsid w:val="001B41D5"/>
    <w:rsid w:val="001B58C6"/>
    <w:rsid w:val="001B6809"/>
    <w:rsid w:val="001B6984"/>
    <w:rsid w:val="001B7308"/>
    <w:rsid w:val="001C0BE9"/>
    <w:rsid w:val="001C308C"/>
    <w:rsid w:val="001C5066"/>
    <w:rsid w:val="001C7AFB"/>
    <w:rsid w:val="001D0530"/>
    <w:rsid w:val="001D22D6"/>
    <w:rsid w:val="001D3E1D"/>
    <w:rsid w:val="001D4883"/>
    <w:rsid w:val="001D4E10"/>
    <w:rsid w:val="001D4E38"/>
    <w:rsid w:val="001D5446"/>
    <w:rsid w:val="001D6C29"/>
    <w:rsid w:val="001D729C"/>
    <w:rsid w:val="001E1CBE"/>
    <w:rsid w:val="001E493C"/>
    <w:rsid w:val="001E4C41"/>
    <w:rsid w:val="001E4F10"/>
    <w:rsid w:val="001E5295"/>
    <w:rsid w:val="001E6B31"/>
    <w:rsid w:val="001E7079"/>
    <w:rsid w:val="001E7793"/>
    <w:rsid w:val="001F2786"/>
    <w:rsid w:val="001F2FBA"/>
    <w:rsid w:val="001F37E9"/>
    <w:rsid w:val="001F5EEB"/>
    <w:rsid w:val="001F611C"/>
    <w:rsid w:val="001F7376"/>
    <w:rsid w:val="001F75EC"/>
    <w:rsid w:val="001F7FD0"/>
    <w:rsid w:val="00201115"/>
    <w:rsid w:val="00201F53"/>
    <w:rsid w:val="00203B38"/>
    <w:rsid w:val="00204AFA"/>
    <w:rsid w:val="002057BA"/>
    <w:rsid w:val="00206038"/>
    <w:rsid w:val="00207208"/>
    <w:rsid w:val="002130AE"/>
    <w:rsid w:val="002150B0"/>
    <w:rsid w:val="0022264E"/>
    <w:rsid w:val="00222A16"/>
    <w:rsid w:val="00222C7A"/>
    <w:rsid w:val="0022425C"/>
    <w:rsid w:val="002249A8"/>
    <w:rsid w:val="00231A8E"/>
    <w:rsid w:val="00234D76"/>
    <w:rsid w:val="00236641"/>
    <w:rsid w:val="00237F81"/>
    <w:rsid w:val="00241A82"/>
    <w:rsid w:val="00243E17"/>
    <w:rsid w:val="00247C6E"/>
    <w:rsid w:val="00250320"/>
    <w:rsid w:val="0025054C"/>
    <w:rsid w:val="002519F0"/>
    <w:rsid w:val="00253618"/>
    <w:rsid w:val="00253F90"/>
    <w:rsid w:val="00255E9F"/>
    <w:rsid w:val="00256BC1"/>
    <w:rsid w:val="00257E56"/>
    <w:rsid w:val="002650B2"/>
    <w:rsid w:val="0026649F"/>
    <w:rsid w:val="00270DAA"/>
    <w:rsid w:val="00271EAA"/>
    <w:rsid w:val="00273480"/>
    <w:rsid w:val="0027387F"/>
    <w:rsid w:val="00280949"/>
    <w:rsid w:val="002814B5"/>
    <w:rsid w:val="002846B5"/>
    <w:rsid w:val="00284E7E"/>
    <w:rsid w:val="00291842"/>
    <w:rsid w:val="0029337A"/>
    <w:rsid w:val="00293C6E"/>
    <w:rsid w:val="00293E00"/>
    <w:rsid w:val="00294962"/>
    <w:rsid w:val="00295E95"/>
    <w:rsid w:val="00296D3E"/>
    <w:rsid w:val="00297071"/>
    <w:rsid w:val="00297388"/>
    <w:rsid w:val="00297CC4"/>
    <w:rsid w:val="002A0EDF"/>
    <w:rsid w:val="002A2670"/>
    <w:rsid w:val="002A613B"/>
    <w:rsid w:val="002A62DB"/>
    <w:rsid w:val="002B0C41"/>
    <w:rsid w:val="002B175B"/>
    <w:rsid w:val="002B1F9B"/>
    <w:rsid w:val="002B3958"/>
    <w:rsid w:val="002B7FFC"/>
    <w:rsid w:val="002C0EE9"/>
    <w:rsid w:val="002C290A"/>
    <w:rsid w:val="002C3C10"/>
    <w:rsid w:val="002C3CC1"/>
    <w:rsid w:val="002C4552"/>
    <w:rsid w:val="002C5908"/>
    <w:rsid w:val="002C6601"/>
    <w:rsid w:val="002C6CFB"/>
    <w:rsid w:val="002D3B8C"/>
    <w:rsid w:val="002D56D7"/>
    <w:rsid w:val="002D613B"/>
    <w:rsid w:val="002D61ED"/>
    <w:rsid w:val="002D7243"/>
    <w:rsid w:val="002E0602"/>
    <w:rsid w:val="002E2325"/>
    <w:rsid w:val="002E3252"/>
    <w:rsid w:val="002E49EE"/>
    <w:rsid w:val="002E5D3E"/>
    <w:rsid w:val="002E5E6A"/>
    <w:rsid w:val="002E5EBA"/>
    <w:rsid w:val="002E5F96"/>
    <w:rsid w:val="002E7A23"/>
    <w:rsid w:val="002F0DDC"/>
    <w:rsid w:val="002F1BDE"/>
    <w:rsid w:val="002F266F"/>
    <w:rsid w:val="002F53AD"/>
    <w:rsid w:val="002F72FD"/>
    <w:rsid w:val="002F7613"/>
    <w:rsid w:val="002F7F33"/>
    <w:rsid w:val="003040FE"/>
    <w:rsid w:val="00304BB1"/>
    <w:rsid w:val="00306EA8"/>
    <w:rsid w:val="00310F2B"/>
    <w:rsid w:val="00311944"/>
    <w:rsid w:val="003124AE"/>
    <w:rsid w:val="003136A6"/>
    <w:rsid w:val="0031573B"/>
    <w:rsid w:val="003161F0"/>
    <w:rsid w:val="003178FE"/>
    <w:rsid w:val="00320AF9"/>
    <w:rsid w:val="00321926"/>
    <w:rsid w:val="0032565A"/>
    <w:rsid w:val="0032621F"/>
    <w:rsid w:val="0032651C"/>
    <w:rsid w:val="00326AB8"/>
    <w:rsid w:val="00326DA5"/>
    <w:rsid w:val="00330272"/>
    <w:rsid w:val="003311C2"/>
    <w:rsid w:val="003316F8"/>
    <w:rsid w:val="00332341"/>
    <w:rsid w:val="00335069"/>
    <w:rsid w:val="00337605"/>
    <w:rsid w:val="00340DB2"/>
    <w:rsid w:val="003443B3"/>
    <w:rsid w:val="003466D5"/>
    <w:rsid w:val="0035015A"/>
    <w:rsid w:val="003520AF"/>
    <w:rsid w:val="00354BFE"/>
    <w:rsid w:val="00357D23"/>
    <w:rsid w:val="00363CA3"/>
    <w:rsid w:val="00364B9B"/>
    <w:rsid w:val="00365288"/>
    <w:rsid w:val="00365C4B"/>
    <w:rsid w:val="0037286B"/>
    <w:rsid w:val="003728E5"/>
    <w:rsid w:val="00372BFC"/>
    <w:rsid w:val="003737F2"/>
    <w:rsid w:val="0037465B"/>
    <w:rsid w:val="003746E5"/>
    <w:rsid w:val="0037527C"/>
    <w:rsid w:val="0038054B"/>
    <w:rsid w:val="00382699"/>
    <w:rsid w:val="0038373B"/>
    <w:rsid w:val="00383A30"/>
    <w:rsid w:val="00386134"/>
    <w:rsid w:val="00390433"/>
    <w:rsid w:val="00393464"/>
    <w:rsid w:val="003934B8"/>
    <w:rsid w:val="003938C4"/>
    <w:rsid w:val="003944E8"/>
    <w:rsid w:val="003953DC"/>
    <w:rsid w:val="003A22AB"/>
    <w:rsid w:val="003A335F"/>
    <w:rsid w:val="003A4E9D"/>
    <w:rsid w:val="003A72E2"/>
    <w:rsid w:val="003A74D0"/>
    <w:rsid w:val="003A7A0C"/>
    <w:rsid w:val="003A7C85"/>
    <w:rsid w:val="003B00E8"/>
    <w:rsid w:val="003B1A17"/>
    <w:rsid w:val="003B262F"/>
    <w:rsid w:val="003B28D0"/>
    <w:rsid w:val="003B2FD0"/>
    <w:rsid w:val="003B41B4"/>
    <w:rsid w:val="003B77E0"/>
    <w:rsid w:val="003C135D"/>
    <w:rsid w:val="003C277B"/>
    <w:rsid w:val="003C35BE"/>
    <w:rsid w:val="003C4884"/>
    <w:rsid w:val="003C6910"/>
    <w:rsid w:val="003C6D8D"/>
    <w:rsid w:val="003E0BFE"/>
    <w:rsid w:val="003E43D3"/>
    <w:rsid w:val="003E64FD"/>
    <w:rsid w:val="003E740F"/>
    <w:rsid w:val="003E7C33"/>
    <w:rsid w:val="003F1A0F"/>
    <w:rsid w:val="003F24CC"/>
    <w:rsid w:val="003F2764"/>
    <w:rsid w:val="003F3D9A"/>
    <w:rsid w:val="003F43F2"/>
    <w:rsid w:val="003F4B5D"/>
    <w:rsid w:val="003F5204"/>
    <w:rsid w:val="003F574A"/>
    <w:rsid w:val="00400881"/>
    <w:rsid w:val="00400941"/>
    <w:rsid w:val="0040114A"/>
    <w:rsid w:val="0040169A"/>
    <w:rsid w:val="00401CB1"/>
    <w:rsid w:val="00402890"/>
    <w:rsid w:val="00402899"/>
    <w:rsid w:val="00403114"/>
    <w:rsid w:val="004036ED"/>
    <w:rsid w:val="004040AC"/>
    <w:rsid w:val="00404C8D"/>
    <w:rsid w:val="00404CF3"/>
    <w:rsid w:val="00405F39"/>
    <w:rsid w:val="00406B09"/>
    <w:rsid w:val="00407322"/>
    <w:rsid w:val="00407E42"/>
    <w:rsid w:val="004114BC"/>
    <w:rsid w:val="004115DE"/>
    <w:rsid w:val="00412681"/>
    <w:rsid w:val="00414679"/>
    <w:rsid w:val="0041634D"/>
    <w:rsid w:val="0041682C"/>
    <w:rsid w:val="00416F1B"/>
    <w:rsid w:val="00417553"/>
    <w:rsid w:val="00420009"/>
    <w:rsid w:val="0042146C"/>
    <w:rsid w:val="00421C9A"/>
    <w:rsid w:val="00426FC3"/>
    <w:rsid w:val="00427037"/>
    <w:rsid w:val="00427EFA"/>
    <w:rsid w:val="00430029"/>
    <w:rsid w:val="00433263"/>
    <w:rsid w:val="00435AA1"/>
    <w:rsid w:val="00441F7D"/>
    <w:rsid w:val="004428FA"/>
    <w:rsid w:val="00442F5B"/>
    <w:rsid w:val="0044551E"/>
    <w:rsid w:val="0044608D"/>
    <w:rsid w:val="0044699C"/>
    <w:rsid w:val="00446B20"/>
    <w:rsid w:val="004476FF"/>
    <w:rsid w:val="004526E1"/>
    <w:rsid w:val="00453461"/>
    <w:rsid w:val="00453B0F"/>
    <w:rsid w:val="00454480"/>
    <w:rsid w:val="00454F4C"/>
    <w:rsid w:val="00460F9C"/>
    <w:rsid w:val="00461FFC"/>
    <w:rsid w:val="00462E6B"/>
    <w:rsid w:val="00463C4F"/>
    <w:rsid w:val="004641FA"/>
    <w:rsid w:val="00465FA1"/>
    <w:rsid w:val="00472313"/>
    <w:rsid w:val="0047358A"/>
    <w:rsid w:val="00477F27"/>
    <w:rsid w:val="0048178C"/>
    <w:rsid w:val="00486185"/>
    <w:rsid w:val="004864A1"/>
    <w:rsid w:val="00490BE2"/>
    <w:rsid w:val="004914DE"/>
    <w:rsid w:val="004A2674"/>
    <w:rsid w:val="004A3136"/>
    <w:rsid w:val="004A3D06"/>
    <w:rsid w:val="004A4184"/>
    <w:rsid w:val="004A4B7C"/>
    <w:rsid w:val="004A5D2E"/>
    <w:rsid w:val="004A5FF1"/>
    <w:rsid w:val="004A6F02"/>
    <w:rsid w:val="004A7010"/>
    <w:rsid w:val="004A7259"/>
    <w:rsid w:val="004B02D3"/>
    <w:rsid w:val="004B0BED"/>
    <w:rsid w:val="004B1226"/>
    <w:rsid w:val="004B3744"/>
    <w:rsid w:val="004B5DD9"/>
    <w:rsid w:val="004B7A14"/>
    <w:rsid w:val="004C0407"/>
    <w:rsid w:val="004C138C"/>
    <w:rsid w:val="004C3746"/>
    <w:rsid w:val="004D120E"/>
    <w:rsid w:val="004D3401"/>
    <w:rsid w:val="004D3FD5"/>
    <w:rsid w:val="004D62AD"/>
    <w:rsid w:val="004D7ABD"/>
    <w:rsid w:val="004E158C"/>
    <w:rsid w:val="004E18A3"/>
    <w:rsid w:val="004E333F"/>
    <w:rsid w:val="004E3601"/>
    <w:rsid w:val="004E387F"/>
    <w:rsid w:val="004E6DBE"/>
    <w:rsid w:val="004F0100"/>
    <w:rsid w:val="004F09FC"/>
    <w:rsid w:val="004F1FFC"/>
    <w:rsid w:val="004F2338"/>
    <w:rsid w:val="004F560C"/>
    <w:rsid w:val="004F742D"/>
    <w:rsid w:val="004F79C2"/>
    <w:rsid w:val="005013E5"/>
    <w:rsid w:val="005017BD"/>
    <w:rsid w:val="005034D0"/>
    <w:rsid w:val="0050441C"/>
    <w:rsid w:val="00504915"/>
    <w:rsid w:val="005076A5"/>
    <w:rsid w:val="00507C67"/>
    <w:rsid w:val="00510171"/>
    <w:rsid w:val="00510E0C"/>
    <w:rsid w:val="00510E13"/>
    <w:rsid w:val="00512C20"/>
    <w:rsid w:val="00513337"/>
    <w:rsid w:val="005133CC"/>
    <w:rsid w:val="00514609"/>
    <w:rsid w:val="005146B8"/>
    <w:rsid w:val="00520AA3"/>
    <w:rsid w:val="0052103D"/>
    <w:rsid w:val="0052137D"/>
    <w:rsid w:val="00522C22"/>
    <w:rsid w:val="00524DBF"/>
    <w:rsid w:val="00525CE1"/>
    <w:rsid w:val="005324F0"/>
    <w:rsid w:val="00532E76"/>
    <w:rsid w:val="00533481"/>
    <w:rsid w:val="005350B8"/>
    <w:rsid w:val="00541291"/>
    <w:rsid w:val="00543F47"/>
    <w:rsid w:val="00544969"/>
    <w:rsid w:val="005458C7"/>
    <w:rsid w:val="00545E08"/>
    <w:rsid w:val="0054649F"/>
    <w:rsid w:val="00546876"/>
    <w:rsid w:val="00547FC9"/>
    <w:rsid w:val="0055026E"/>
    <w:rsid w:val="00551012"/>
    <w:rsid w:val="00551BA2"/>
    <w:rsid w:val="00553221"/>
    <w:rsid w:val="00553F96"/>
    <w:rsid w:val="00554DA1"/>
    <w:rsid w:val="0055704F"/>
    <w:rsid w:val="0056167E"/>
    <w:rsid w:val="005649A5"/>
    <w:rsid w:val="00565870"/>
    <w:rsid w:val="00566621"/>
    <w:rsid w:val="00566BB2"/>
    <w:rsid w:val="00567295"/>
    <w:rsid w:val="00567B9B"/>
    <w:rsid w:val="00570CC2"/>
    <w:rsid w:val="005710BD"/>
    <w:rsid w:val="00572870"/>
    <w:rsid w:val="005731B2"/>
    <w:rsid w:val="00573575"/>
    <w:rsid w:val="0057500D"/>
    <w:rsid w:val="00575A8B"/>
    <w:rsid w:val="005760A5"/>
    <w:rsid w:val="0057625B"/>
    <w:rsid w:val="005772DC"/>
    <w:rsid w:val="0057749E"/>
    <w:rsid w:val="00582E78"/>
    <w:rsid w:val="005846FF"/>
    <w:rsid w:val="005865C5"/>
    <w:rsid w:val="005876E7"/>
    <w:rsid w:val="00590A2C"/>
    <w:rsid w:val="00595450"/>
    <w:rsid w:val="005968FC"/>
    <w:rsid w:val="0059735A"/>
    <w:rsid w:val="005A098E"/>
    <w:rsid w:val="005A41E7"/>
    <w:rsid w:val="005A732B"/>
    <w:rsid w:val="005A762B"/>
    <w:rsid w:val="005A7EAD"/>
    <w:rsid w:val="005B0406"/>
    <w:rsid w:val="005B071C"/>
    <w:rsid w:val="005B27D1"/>
    <w:rsid w:val="005B2BA4"/>
    <w:rsid w:val="005B5126"/>
    <w:rsid w:val="005B6D27"/>
    <w:rsid w:val="005B72D8"/>
    <w:rsid w:val="005C07F4"/>
    <w:rsid w:val="005C46CA"/>
    <w:rsid w:val="005D0BF2"/>
    <w:rsid w:val="005D3500"/>
    <w:rsid w:val="005D3F09"/>
    <w:rsid w:val="005D7132"/>
    <w:rsid w:val="005E149C"/>
    <w:rsid w:val="005E2A5E"/>
    <w:rsid w:val="005E3374"/>
    <w:rsid w:val="005E3421"/>
    <w:rsid w:val="005E48DB"/>
    <w:rsid w:val="005E6495"/>
    <w:rsid w:val="005E7929"/>
    <w:rsid w:val="005F2616"/>
    <w:rsid w:val="005F2E4B"/>
    <w:rsid w:val="005F32CE"/>
    <w:rsid w:val="005F3B9D"/>
    <w:rsid w:val="005F4418"/>
    <w:rsid w:val="005F4A33"/>
    <w:rsid w:val="005F5A03"/>
    <w:rsid w:val="006002F1"/>
    <w:rsid w:val="006009E3"/>
    <w:rsid w:val="00600ACD"/>
    <w:rsid w:val="00600CDF"/>
    <w:rsid w:val="00601A63"/>
    <w:rsid w:val="00602010"/>
    <w:rsid w:val="00602C36"/>
    <w:rsid w:val="00602D52"/>
    <w:rsid w:val="00602DA2"/>
    <w:rsid w:val="006034D5"/>
    <w:rsid w:val="006038D8"/>
    <w:rsid w:val="006041F9"/>
    <w:rsid w:val="00605E09"/>
    <w:rsid w:val="006103B8"/>
    <w:rsid w:val="0061056D"/>
    <w:rsid w:val="00610692"/>
    <w:rsid w:val="00610F2B"/>
    <w:rsid w:val="00613C1F"/>
    <w:rsid w:val="00614852"/>
    <w:rsid w:val="00615775"/>
    <w:rsid w:val="006168C5"/>
    <w:rsid w:val="00616EB3"/>
    <w:rsid w:val="0062037F"/>
    <w:rsid w:val="00620CF3"/>
    <w:rsid w:val="00620D10"/>
    <w:rsid w:val="00623B9D"/>
    <w:rsid w:val="00624318"/>
    <w:rsid w:val="006248C2"/>
    <w:rsid w:val="00624A9A"/>
    <w:rsid w:val="0062530E"/>
    <w:rsid w:val="00625720"/>
    <w:rsid w:val="00630DF8"/>
    <w:rsid w:val="006310C6"/>
    <w:rsid w:val="00631AFF"/>
    <w:rsid w:val="00631E6E"/>
    <w:rsid w:val="006330AC"/>
    <w:rsid w:val="006337DB"/>
    <w:rsid w:val="00633BDC"/>
    <w:rsid w:val="00635AFE"/>
    <w:rsid w:val="00635B1E"/>
    <w:rsid w:val="00635B59"/>
    <w:rsid w:val="00637054"/>
    <w:rsid w:val="006371B0"/>
    <w:rsid w:val="0063728B"/>
    <w:rsid w:val="00641FC4"/>
    <w:rsid w:val="00642A48"/>
    <w:rsid w:val="00643B3D"/>
    <w:rsid w:val="0064459D"/>
    <w:rsid w:val="006457DF"/>
    <w:rsid w:val="006461A3"/>
    <w:rsid w:val="006468F4"/>
    <w:rsid w:val="006471EF"/>
    <w:rsid w:val="006505DB"/>
    <w:rsid w:val="00650646"/>
    <w:rsid w:val="006514D1"/>
    <w:rsid w:val="006515CD"/>
    <w:rsid w:val="00652D74"/>
    <w:rsid w:val="00652E0B"/>
    <w:rsid w:val="006531E5"/>
    <w:rsid w:val="00657C83"/>
    <w:rsid w:val="00660604"/>
    <w:rsid w:val="0066192F"/>
    <w:rsid w:val="00661C24"/>
    <w:rsid w:val="00666435"/>
    <w:rsid w:val="006666FA"/>
    <w:rsid w:val="0067113B"/>
    <w:rsid w:val="0067198E"/>
    <w:rsid w:val="006746E6"/>
    <w:rsid w:val="00675216"/>
    <w:rsid w:val="006808FE"/>
    <w:rsid w:val="006815ED"/>
    <w:rsid w:val="0068232F"/>
    <w:rsid w:val="006841D0"/>
    <w:rsid w:val="00684DCB"/>
    <w:rsid w:val="00684FE5"/>
    <w:rsid w:val="00687C0C"/>
    <w:rsid w:val="00687F5A"/>
    <w:rsid w:val="00690D54"/>
    <w:rsid w:val="006914C4"/>
    <w:rsid w:val="00691D1B"/>
    <w:rsid w:val="006949E8"/>
    <w:rsid w:val="00697A29"/>
    <w:rsid w:val="006A0772"/>
    <w:rsid w:val="006A19E5"/>
    <w:rsid w:val="006A1AEC"/>
    <w:rsid w:val="006A21AB"/>
    <w:rsid w:val="006A22AA"/>
    <w:rsid w:val="006A2753"/>
    <w:rsid w:val="006A35BF"/>
    <w:rsid w:val="006A3BB2"/>
    <w:rsid w:val="006A7D13"/>
    <w:rsid w:val="006B0FD7"/>
    <w:rsid w:val="006B164B"/>
    <w:rsid w:val="006B4B25"/>
    <w:rsid w:val="006B5DF6"/>
    <w:rsid w:val="006C0ABC"/>
    <w:rsid w:val="006C0C5B"/>
    <w:rsid w:val="006C3C59"/>
    <w:rsid w:val="006C5213"/>
    <w:rsid w:val="006C5AF0"/>
    <w:rsid w:val="006C6095"/>
    <w:rsid w:val="006D11EC"/>
    <w:rsid w:val="006D32F7"/>
    <w:rsid w:val="006D4B9A"/>
    <w:rsid w:val="006D5B49"/>
    <w:rsid w:val="006D6262"/>
    <w:rsid w:val="006D6B6D"/>
    <w:rsid w:val="006D7EA7"/>
    <w:rsid w:val="006E02ED"/>
    <w:rsid w:val="006E54EA"/>
    <w:rsid w:val="006E63B1"/>
    <w:rsid w:val="006E6A1A"/>
    <w:rsid w:val="006E705D"/>
    <w:rsid w:val="006F06C4"/>
    <w:rsid w:val="006F0AB2"/>
    <w:rsid w:val="006F7920"/>
    <w:rsid w:val="0070016C"/>
    <w:rsid w:val="0070125E"/>
    <w:rsid w:val="0070212D"/>
    <w:rsid w:val="00702BB6"/>
    <w:rsid w:val="0070381A"/>
    <w:rsid w:val="00705A2F"/>
    <w:rsid w:val="00707B17"/>
    <w:rsid w:val="007104C8"/>
    <w:rsid w:val="00711DBF"/>
    <w:rsid w:val="00714C01"/>
    <w:rsid w:val="007157A7"/>
    <w:rsid w:val="007159CD"/>
    <w:rsid w:val="00715CC5"/>
    <w:rsid w:val="00717B84"/>
    <w:rsid w:val="0072235A"/>
    <w:rsid w:val="007248E7"/>
    <w:rsid w:val="00725639"/>
    <w:rsid w:val="007275D3"/>
    <w:rsid w:val="00730A7D"/>
    <w:rsid w:val="00732065"/>
    <w:rsid w:val="00734B00"/>
    <w:rsid w:val="00740DBD"/>
    <w:rsid w:val="007423DA"/>
    <w:rsid w:val="00742AF8"/>
    <w:rsid w:val="0074373E"/>
    <w:rsid w:val="00743A77"/>
    <w:rsid w:val="00745C00"/>
    <w:rsid w:val="00746397"/>
    <w:rsid w:val="007463B6"/>
    <w:rsid w:val="0074659E"/>
    <w:rsid w:val="00753580"/>
    <w:rsid w:val="007547CB"/>
    <w:rsid w:val="00755113"/>
    <w:rsid w:val="00755355"/>
    <w:rsid w:val="007605BA"/>
    <w:rsid w:val="007629DA"/>
    <w:rsid w:val="007631FB"/>
    <w:rsid w:val="007710F9"/>
    <w:rsid w:val="007727BE"/>
    <w:rsid w:val="00773192"/>
    <w:rsid w:val="0077378B"/>
    <w:rsid w:val="00774606"/>
    <w:rsid w:val="00774C19"/>
    <w:rsid w:val="00781D7D"/>
    <w:rsid w:val="00790B60"/>
    <w:rsid w:val="00790CBB"/>
    <w:rsid w:val="00792428"/>
    <w:rsid w:val="0079468A"/>
    <w:rsid w:val="00795CEF"/>
    <w:rsid w:val="007A113E"/>
    <w:rsid w:val="007A340F"/>
    <w:rsid w:val="007A4092"/>
    <w:rsid w:val="007A5D55"/>
    <w:rsid w:val="007B1CF4"/>
    <w:rsid w:val="007B2DB3"/>
    <w:rsid w:val="007B3A5A"/>
    <w:rsid w:val="007B3C7E"/>
    <w:rsid w:val="007B53F9"/>
    <w:rsid w:val="007B5A48"/>
    <w:rsid w:val="007B7332"/>
    <w:rsid w:val="007C20C4"/>
    <w:rsid w:val="007C31D5"/>
    <w:rsid w:val="007C3850"/>
    <w:rsid w:val="007C5010"/>
    <w:rsid w:val="007C592E"/>
    <w:rsid w:val="007C68F9"/>
    <w:rsid w:val="007C7D87"/>
    <w:rsid w:val="007C7FAE"/>
    <w:rsid w:val="007D1113"/>
    <w:rsid w:val="007D1A0B"/>
    <w:rsid w:val="007D22EE"/>
    <w:rsid w:val="007D4C6B"/>
    <w:rsid w:val="007D4EBC"/>
    <w:rsid w:val="007D534B"/>
    <w:rsid w:val="007D75C6"/>
    <w:rsid w:val="007E0CB9"/>
    <w:rsid w:val="007E3992"/>
    <w:rsid w:val="007E5300"/>
    <w:rsid w:val="007E7CF6"/>
    <w:rsid w:val="007F0356"/>
    <w:rsid w:val="007F2A72"/>
    <w:rsid w:val="007F38AB"/>
    <w:rsid w:val="007F44FC"/>
    <w:rsid w:val="007F693E"/>
    <w:rsid w:val="0080183B"/>
    <w:rsid w:val="00801996"/>
    <w:rsid w:val="0080575C"/>
    <w:rsid w:val="00805CD9"/>
    <w:rsid w:val="008060FF"/>
    <w:rsid w:val="00806FB3"/>
    <w:rsid w:val="00807037"/>
    <w:rsid w:val="008101D3"/>
    <w:rsid w:val="00811829"/>
    <w:rsid w:val="00812194"/>
    <w:rsid w:val="008132E6"/>
    <w:rsid w:val="00813330"/>
    <w:rsid w:val="00815362"/>
    <w:rsid w:val="008179E9"/>
    <w:rsid w:val="00821008"/>
    <w:rsid w:val="00821796"/>
    <w:rsid w:val="00821FB7"/>
    <w:rsid w:val="008232E3"/>
    <w:rsid w:val="00823A1A"/>
    <w:rsid w:val="00824065"/>
    <w:rsid w:val="00824339"/>
    <w:rsid w:val="0082456E"/>
    <w:rsid w:val="00824F3F"/>
    <w:rsid w:val="00842A64"/>
    <w:rsid w:val="0084321D"/>
    <w:rsid w:val="008455A9"/>
    <w:rsid w:val="00847592"/>
    <w:rsid w:val="00847CB4"/>
    <w:rsid w:val="0085187A"/>
    <w:rsid w:val="0085281E"/>
    <w:rsid w:val="0085682F"/>
    <w:rsid w:val="00857DFA"/>
    <w:rsid w:val="0086064A"/>
    <w:rsid w:val="00862679"/>
    <w:rsid w:val="00862C89"/>
    <w:rsid w:val="00865BEE"/>
    <w:rsid w:val="00871881"/>
    <w:rsid w:val="00874402"/>
    <w:rsid w:val="00874886"/>
    <w:rsid w:val="00876C96"/>
    <w:rsid w:val="008779C4"/>
    <w:rsid w:val="00877F21"/>
    <w:rsid w:val="008803CF"/>
    <w:rsid w:val="0088324A"/>
    <w:rsid w:val="00884179"/>
    <w:rsid w:val="00884680"/>
    <w:rsid w:val="0088539A"/>
    <w:rsid w:val="00885B4E"/>
    <w:rsid w:val="00886029"/>
    <w:rsid w:val="00887D5D"/>
    <w:rsid w:val="00890570"/>
    <w:rsid w:val="00891291"/>
    <w:rsid w:val="008916BD"/>
    <w:rsid w:val="008931E1"/>
    <w:rsid w:val="008935BC"/>
    <w:rsid w:val="00894B1C"/>
    <w:rsid w:val="00896052"/>
    <w:rsid w:val="008971F0"/>
    <w:rsid w:val="008979C6"/>
    <w:rsid w:val="008A20DD"/>
    <w:rsid w:val="008A3B90"/>
    <w:rsid w:val="008A6AE2"/>
    <w:rsid w:val="008A7844"/>
    <w:rsid w:val="008B12C4"/>
    <w:rsid w:val="008B511F"/>
    <w:rsid w:val="008B5472"/>
    <w:rsid w:val="008B68FB"/>
    <w:rsid w:val="008C1697"/>
    <w:rsid w:val="008C2865"/>
    <w:rsid w:val="008C2AAD"/>
    <w:rsid w:val="008C5E25"/>
    <w:rsid w:val="008C74A3"/>
    <w:rsid w:val="008D281F"/>
    <w:rsid w:val="008D38C0"/>
    <w:rsid w:val="008D39FB"/>
    <w:rsid w:val="008D5373"/>
    <w:rsid w:val="008D6CC4"/>
    <w:rsid w:val="008E007A"/>
    <w:rsid w:val="008E015D"/>
    <w:rsid w:val="008E02D0"/>
    <w:rsid w:val="008E14CA"/>
    <w:rsid w:val="008E1D9F"/>
    <w:rsid w:val="008F0D05"/>
    <w:rsid w:val="008F174F"/>
    <w:rsid w:val="008F1814"/>
    <w:rsid w:val="008F3053"/>
    <w:rsid w:val="008F3EA1"/>
    <w:rsid w:val="008F5A2C"/>
    <w:rsid w:val="008F7D40"/>
    <w:rsid w:val="00901AD7"/>
    <w:rsid w:val="00901FC6"/>
    <w:rsid w:val="00902018"/>
    <w:rsid w:val="009037B2"/>
    <w:rsid w:val="00903E5E"/>
    <w:rsid w:val="009059CA"/>
    <w:rsid w:val="00905B16"/>
    <w:rsid w:val="00905CE3"/>
    <w:rsid w:val="009075BB"/>
    <w:rsid w:val="009077D5"/>
    <w:rsid w:val="00910258"/>
    <w:rsid w:val="009123FE"/>
    <w:rsid w:val="0091266E"/>
    <w:rsid w:val="0091462B"/>
    <w:rsid w:val="00917466"/>
    <w:rsid w:val="00917720"/>
    <w:rsid w:val="00922C3B"/>
    <w:rsid w:val="00923717"/>
    <w:rsid w:val="00925B8A"/>
    <w:rsid w:val="00926B70"/>
    <w:rsid w:val="00927A92"/>
    <w:rsid w:val="00930495"/>
    <w:rsid w:val="00930C20"/>
    <w:rsid w:val="00937977"/>
    <w:rsid w:val="0094168B"/>
    <w:rsid w:val="00941CDE"/>
    <w:rsid w:val="00943613"/>
    <w:rsid w:val="00947302"/>
    <w:rsid w:val="00950128"/>
    <w:rsid w:val="00954C71"/>
    <w:rsid w:val="00954FE5"/>
    <w:rsid w:val="00955FE9"/>
    <w:rsid w:val="00956E87"/>
    <w:rsid w:val="00961C6A"/>
    <w:rsid w:val="0096312F"/>
    <w:rsid w:val="00965920"/>
    <w:rsid w:val="009713A3"/>
    <w:rsid w:val="009721BD"/>
    <w:rsid w:val="00972F15"/>
    <w:rsid w:val="00973D10"/>
    <w:rsid w:val="00974ACD"/>
    <w:rsid w:val="009762F0"/>
    <w:rsid w:val="0098137B"/>
    <w:rsid w:val="00981790"/>
    <w:rsid w:val="00983DDB"/>
    <w:rsid w:val="00986213"/>
    <w:rsid w:val="00986416"/>
    <w:rsid w:val="00987832"/>
    <w:rsid w:val="0099202F"/>
    <w:rsid w:val="00993CFB"/>
    <w:rsid w:val="00994A07"/>
    <w:rsid w:val="00995052"/>
    <w:rsid w:val="009964E1"/>
    <w:rsid w:val="009A013C"/>
    <w:rsid w:val="009A2BBD"/>
    <w:rsid w:val="009A2D2D"/>
    <w:rsid w:val="009A6A4A"/>
    <w:rsid w:val="009B0AA9"/>
    <w:rsid w:val="009B295B"/>
    <w:rsid w:val="009B3874"/>
    <w:rsid w:val="009B7038"/>
    <w:rsid w:val="009C12BC"/>
    <w:rsid w:val="009C4288"/>
    <w:rsid w:val="009C516D"/>
    <w:rsid w:val="009C6616"/>
    <w:rsid w:val="009C6AD4"/>
    <w:rsid w:val="009D05D6"/>
    <w:rsid w:val="009D1CB7"/>
    <w:rsid w:val="009D33DA"/>
    <w:rsid w:val="009D37FD"/>
    <w:rsid w:val="009D39FE"/>
    <w:rsid w:val="009D3C6A"/>
    <w:rsid w:val="009D43AC"/>
    <w:rsid w:val="009D447E"/>
    <w:rsid w:val="009D4EA0"/>
    <w:rsid w:val="009D7249"/>
    <w:rsid w:val="009E070D"/>
    <w:rsid w:val="009E1593"/>
    <w:rsid w:val="009E4292"/>
    <w:rsid w:val="009E4377"/>
    <w:rsid w:val="009E73E4"/>
    <w:rsid w:val="009E78B8"/>
    <w:rsid w:val="009E7B45"/>
    <w:rsid w:val="009F0695"/>
    <w:rsid w:val="009F1A10"/>
    <w:rsid w:val="009F3D3B"/>
    <w:rsid w:val="009F48F3"/>
    <w:rsid w:val="009F4B64"/>
    <w:rsid w:val="009F53E5"/>
    <w:rsid w:val="009F6EE6"/>
    <w:rsid w:val="00A02A9E"/>
    <w:rsid w:val="00A02FD1"/>
    <w:rsid w:val="00A0679A"/>
    <w:rsid w:val="00A07288"/>
    <w:rsid w:val="00A077F5"/>
    <w:rsid w:val="00A102CF"/>
    <w:rsid w:val="00A10A4A"/>
    <w:rsid w:val="00A10B83"/>
    <w:rsid w:val="00A10E27"/>
    <w:rsid w:val="00A11023"/>
    <w:rsid w:val="00A11408"/>
    <w:rsid w:val="00A11CEC"/>
    <w:rsid w:val="00A129F3"/>
    <w:rsid w:val="00A150AC"/>
    <w:rsid w:val="00A15BFE"/>
    <w:rsid w:val="00A17C21"/>
    <w:rsid w:val="00A22139"/>
    <w:rsid w:val="00A238BC"/>
    <w:rsid w:val="00A2775A"/>
    <w:rsid w:val="00A31F27"/>
    <w:rsid w:val="00A32C70"/>
    <w:rsid w:val="00A3496A"/>
    <w:rsid w:val="00A36724"/>
    <w:rsid w:val="00A373AE"/>
    <w:rsid w:val="00A37844"/>
    <w:rsid w:val="00A37BAF"/>
    <w:rsid w:val="00A424CB"/>
    <w:rsid w:val="00A43294"/>
    <w:rsid w:val="00A43391"/>
    <w:rsid w:val="00A46E74"/>
    <w:rsid w:val="00A476E9"/>
    <w:rsid w:val="00A538B6"/>
    <w:rsid w:val="00A53E47"/>
    <w:rsid w:val="00A6034F"/>
    <w:rsid w:val="00A62430"/>
    <w:rsid w:val="00A62F7F"/>
    <w:rsid w:val="00A6659D"/>
    <w:rsid w:val="00A72E6B"/>
    <w:rsid w:val="00A72EF4"/>
    <w:rsid w:val="00A734DC"/>
    <w:rsid w:val="00A76DD5"/>
    <w:rsid w:val="00A77492"/>
    <w:rsid w:val="00A80EEE"/>
    <w:rsid w:val="00A83419"/>
    <w:rsid w:val="00A843B9"/>
    <w:rsid w:val="00A84687"/>
    <w:rsid w:val="00A87210"/>
    <w:rsid w:val="00A90008"/>
    <w:rsid w:val="00A9295C"/>
    <w:rsid w:val="00A977FC"/>
    <w:rsid w:val="00AA16BD"/>
    <w:rsid w:val="00AB03F8"/>
    <w:rsid w:val="00AB08EB"/>
    <w:rsid w:val="00AB0A51"/>
    <w:rsid w:val="00AB0E0C"/>
    <w:rsid w:val="00AB2846"/>
    <w:rsid w:val="00AB3298"/>
    <w:rsid w:val="00AB4B2E"/>
    <w:rsid w:val="00AB6213"/>
    <w:rsid w:val="00AC0776"/>
    <w:rsid w:val="00AC0EDB"/>
    <w:rsid w:val="00AC1A51"/>
    <w:rsid w:val="00AC6A5A"/>
    <w:rsid w:val="00AC7BA9"/>
    <w:rsid w:val="00AD1CA1"/>
    <w:rsid w:val="00AD1E2C"/>
    <w:rsid w:val="00AD2992"/>
    <w:rsid w:val="00AD5D1C"/>
    <w:rsid w:val="00AD627D"/>
    <w:rsid w:val="00AD6539"/>
    <w:rsid w:val="00AD69CE"/>
    <w:rsid w:val="00AE0254"/>
    <w:rsid w:val="00AE0D3A"/>
    <w:rsid w:val="00AE1C21"/>
    <w:rsid w:val="00AE1F45"/>
    <w:rsid w:val="00AE2130"/>
    <w:rsid w:val="00AE4143"/>
    <w:rsid w:val="00AE4267"/>
    <w:rsid w:val="00AE61F2"/>
    <w:rsid w:val="00AE654D"/>
    <w:rsid w:val="00AF0E3C"/>
    <w:rsid w:val="00AF2960"/>
    <w:rsid w:val="00AF3109"/>
    <w:rsid w:val="00AF3A80"/>
    <w:rsid w:val="00AF4FD7"/>
    <w:rsid w:val="00AF70D4"/>
    <w:rsid w:val="00B01DCC"/>
    <w:rsid w:val="00B02DC0"/>
    <w:rsid w:val="00B03DED"/>
    <w:rsid w:val="00B04592"/>
    <w:rsid w:val="00B0460E"/>
    <w:rsid w:val="00B05A2E"/>
    <w:rsid w:val="00B07018"/>
    <w:rsid w:val="00B07474"/>
    <w:rsid w:val="00B110FD"/>
    <w:rsid w:val="00B12244"/>
    <w:rsid w:val="00B139A0"/>
    <w:rsid w:val="00B1517C"/>
    <w:rsid w:val="00B21D42"/>
    <w:rsid w:val="00B25899"/>
    <w:rsid w:val="00B31AD3"/>
    <w:rsid w:val="00B3409D"/>
    <w:rsid w:val="00B3785F"/>
    <w:rsid w:val="00B42AD0"/>
    <w:rsid w:val="00B44A9C"/>
    <w:rsid w:val="00B46477"/>
    <w:rsid w:val="00B46CFA"/>
    <w:rsid w:val="00B47AE8"/>
    <w:rsid w:val="00B50EA8"/>
    <w:rsid w:val="00B53DE1"/>
    <w:rsid w:val="00B541BD"/>
    <w:rsid w:val="00B5501B"/>
    <w:rsid w:val="00B55167"/>
    <w:rsid w:val="00B575DD"/>
    <w:rsid w:val="00B57E59"/>
    <w:rsid w:val="00B57FAD"/>
    <w:rsid w:val="00B70FF4"/>
    <w:rsid w:val="00B71B27"/>
    <w:rsid w:val="00B75E82"/>
    <w:rsid w:val="00B76E66"/>
    <w:rsid w:val="00B7781C"/>
    <w:rsid w:val="00B808FC"/>
    <w:rsid w:val="00B81DEE"/>
    <w:rsid w:val="00B82556"/>
    <w:rsid w:val="00B830B3"/>
    <w:rsid w:val="00B91A42"/>
    <w:rsid w:val="00B92110"/>
    <w:rsid w:val="00B9345B"/>
    <w:rsid w:val="00B93595"/>
    <w:rsid w:val="00B96143"/>
    <w:rsid w:val="00B972D8"/>
    <w:rsid w:val="00BA0962"/>
    <w:rsid w:val="00BA0B48"/>
    <w:rsid w:val="00BA0B7A"/>
    <w:rsid w:val="00BA1FF0"/>
    <w:rsid w:val="00BA33C8"/>
    <w:rsid w:val="00BA4A01"/>
    <w:rsid w:val="00BA57FD"/>
    <w:rsid w:val="00BA788F"/>
    <w:rsid w:val="00BB0EA5"/>
    <w:rsid w:val="00BB147E"/>
    <w:rsid w:val="00BB29DE"/>
    <w:rsid w:val="00BB2A6E"/>
    <w:rsid w:val="00BB3A2A"/>
    <w:rsid w:val="00BB5944"/>
    <w:rsid w:val="00BB5BDB"/>
    <w:rsid w:val="00BB7927"/>
    <w:rsid w:val="00BC06F7"/>
    <w:rsid w:val="00BC197F"/>
    <w:rsid w:val="00BC1E02"/>
    <w:rsid w:val="00BC1F25"/>
    <w:rsid w:val="00BC2C8B"/>
    <w:rsid w:val="00BC38EA"/>
    <w:rsid w:val="00BC5758"/>
    <w:rsid w:val="00BC590C"/>
    <w:rsid w:val="00BC667B"/>
    <w:rsid w:val="00BC75C0"/>
    <w:rsid w:val="00BD1016"/>
    <w:rsid w:val="00BD1815"/>
    <w:rsid w:val="00BD37D9"/>
    <w:rsid w:val="00BD5141"/>
    <w:rsid w:val="00BD6116"/>
    <w:rsid w:val="00BD68B4"/>
    <w:rsid w:val="00BE014A"/>
    <w:rsid w:val="00BE1EB8"/>
    <w:rsid w:val="00BE2CCF"/>
    <w:rsid w:val="00BE33A2"/>
    <w:rsid w:val="00BE3C4B"/>
    <w:rsid w:val="00BE4CD1"/>
    <w:rsid w:val="00BE64A7"/>
    <w:rsid w:val="00BE7867"/>
    <w:rsid w:val="00BF139E"/>
    <w:rsid w:val="00BF1972"/>
    <w:rsid w:val="00BF2F7B"/>
    <w:rsid w:val="00BF31D2"/>
    <w:rsid w:val="00BF486D"/>
    <w:rsid w:val="00BF5A58"/>
    <w:rsid w:val="00BF5C7C"/>
    <w:rsid w:val="00BF7275"/>
    <w:rsid w:val="00C01793"/>
    <w:rsid w:val="00C020FA"/>
    <w:rsid w:val="00C033CE"/>
    <w:rsid w:val="00C03776"/>
    <w:rsid w:val="00C049B6"/>
    <w:rsid w:val="00C04BA7"/>
    <w:rsid w:val="00C04ED0"/>
    <w:rsid w:val="00C0621E"/>
    <w:rsid w:val="00C06869"/>
    <w:rsid w:val="00C073F1"/>
    <w:rsid w:val="00C1037E"/>
    <w:rsid w:val="00C10FBB"/>
    <w:rsid w:val="00C118E1"/>
    <w:rsid w:val="00C119B1"/>
    <w:rsid w:val="00C11E52"/>
    <w:rsid w:val="00C12884"/>
    <w:rsid w:val="00C13A9D"/>
    <w:rsid w:val="00C15DE2"/>
    <w:rsid w:val="00C21AE7"/>
    <w:rsid w:val="00C240DF"/>
    <w:rsid w:val="00C24616"/>
    <w:rsid w:val="00C24CFB"/>
    <w:rsid w:val="00C2540F"/>
    <w:rsid w:val="00C25FE4"/>
    <w:rsid w:val="00C2792F"/>
    <w:rsid w:val="00C3306D"/>
    <w:rsid w:val="00C34816"/>
    <w:rsid w:val="00C36378"/>
    <w:rsid w:val="00C364FC"/>
    <w:rsid w:val="00C3739F"/>
    <w:rsid w:val="00C40160"/>
    <w:rsid w:val="00C40164"/>
    <w:rsid w:val="00C41E24"/>
    <w:rsid w:val="00C426F9"/>
    <w:rsid w:val="00C43F77"/>
    <w:rsid w:val="00C44A57"/>
    <w:rsid w:val="00C44BB9"/>
    <w:rsid w:val="00C47455"/>
    <w:rsid w:val="00C53218"/>
    <w:rsid w:val="00C56B8B"/>
    <w:rsid w:val="00C6159C"/>
    <w:rsid w:val="00C624C7"/>
    <w:rsid w:val="00C657DC"/>
    <w:rsid w:val="00C6592C"/>
    <w:rsid w:val="00C70883"/>
    <w:rsid w:val="00C71457"/>
    <w:rsid w:val="00C72454"/>
    <w:rsid w:val="00C73D8F"/>
    <w:rsid w:val="00C747A8"/>
    <w:rsid w:val="00C74DBC"/>
    <w:rsid w:val="00C753D1"/>
    <w:rsid w:val="00C7540C"/>
    <w:rsid w:val="00C75A0D"/>
    <w:rsid w:val="00C772D5"/>
    <w:rsid w:val="00C8049B"/>
    <w:rsid w:val="00C818F3"/>
    <w:rsid w:val="00C82F8E"/>
    <w:rsid w:val="00C8414A"/>
    <w:rsid w:val="00C851EF"/>
    <w:rsid w:val="00C957C3"/>
    <w:rsid w:val="00C95F06"/>
    <w:rsid w:val="00C9609A"/>
    <w:rsid w:val="00C9664A"/>
    <w:rsid w:val="00C97FCB"/>
    <w:rsid w:val="00CA0AFE"/>
    <w:rsid w:val="00CA31BE"/>
    <w:rsid w:val="00CA32E4"/>
    <w:rsid w:val="00CB0CC5"/>
    <w:rsid w:val="00CB3369"/>
    <w:rsid w:val="00CB4F05"/>
    <w:rsid w:val="00CB5568"/>
    <w:rsid w:val="00CB7AED"/>
    <w:rsid w:val="00CC09EE"/>
    <w:rsid w:val="00CC0E23"/>
    <w:rsid w:val="00CC0FB7"/>
    <w:rsid w:val="00CC4D57"/>
    <w:rsid w:val="00CC4EEB"/>
    <w:rsid w:val="00CD0F26"/>
    <w:rsid w:val="00CD140D"/>
    <w:rsid w:val="00CD3188"/>
    <w:rsid w:val="00CD5DE3"/>
    <w:rsid w:val="00CD6157"/>
    <w:rsid w:val="00CD70F4"/>
    <w:rsid w:val="00CD76A6"/>
    <w:rsid w:val="00CD7D4E"/>
    <w:rsid w:val="00CE1733"/>
    <w:rsid w:val="00CE3C82"/>
    <w:rsid w:val="00CE3E4D"/>
    <w:rsid w:val="00CE6585"/>
    <w:rsid w:val="00CE7056"/>
    <w:rsid w:val="00CE7498"/>
    <w:rsid w:val="00CF0D7F"/>
    <w:rsid w:val="00CF62D9"/>
    <w:rsid w:val="00CF6B7E"/>
    <w:rsid w:val="00CF71D3"/>
    <w:rsid w:val="00CF7E33"/>
    <w:rsid w:val="00CF7FBC"/>
    <w:rsid w:val="00D003C8"/>
    <w:rsid w:val="00D0062C"/>
    <w:rsid w:val="00D00DEA"/>
    <w:rsid w:val="00D00F46"/>
    <w:rsid w:val="00D07A1F"/>
    <w:rsid w:val="00D10959"/>
    <w:rsid w:val="00D11020"/>
    <w:rsid w:val="00D1609C"/>
    <w:rsid w:val="00D16AF6"/>
    <w:rsid w:val="00D16E06"/>
    <w:rsid w:val="00D170D1"/>
    <w:rsid w:val="00D23C52"/>
    <w:rsid w:val="00D24FD0"/>
    <w:rsid w:val="00D25BB5"/>
    <w:rsid w:val="00D266A5"/>
    <w:rsid w:val="00D26C99"/>
    <w:rsid w:val="00D27430"/>
    <w:rsid w:val="00D27EC5"/>
    <w:rsid w:val="00D30B4E"/>
    <w:rsid w:val="00D3119E"/>
    <w:rsid w:val="00D32E18"/>
    <w:rsid w:val="00D33E47"/>
    <w:rsid w:val="00D33E85"/>
    <w:rsid w:val="00D34598"/>
    <w:rsid w:val="00D3507E"/>
    <w:rsid w:val="00D35173"/>
    <w:rsid w:val="00D35FA6"/>
    <w:rsid w:val="00D367D0"/>
    <w:rsid w:val="00D36DE5"/>
    <w:rsid w:val="00D376B2"/>
    <w:rsid w:val="00D37977"/>
    <w:rsid w:val="00D4003B"/>
    <w:rsid w:val="00D4143C"/>
    <w:rsid w:val="00D42602"/>
    <w:rsid w:val="00D43424"/>
    <w:rsid w:val="00D437D2"/>
    <w:rsid w:val="00D4390F"/>
    <w:rsid w:val="00D43C0F"/>
    <w:rsid w:val="00D452FF"/>
    <w:rsid w:val="00D462DA"/>
    <w:rsid w:val="00D5181D"/>
    <w:rsid w:val="00D52CF4"/>
    <w:rsid w:val="00D53493"/>
    <w:rsid w:val="00D53A60"/>
    <w:rsid w:val="00D53FDA"/>
    <w:rsid w:val="00D54D00"/>
    <w:rsid w:val="00D55F6D"/>
    <w:rsid w:val="00D56239"/>
    <w:rsid w:val="00D56B5F"/>
    <w:rsid w:val="00D61419"/>
    <w:rsid w:val="00D625B4"/>
    <w:rsid w:val="00D659A2"/>
    <w:rsid w:val="00D65C52"/>
    <w:rsid w:val="00D70C50"/>
    <w:rsid w:val="00D726E2"/>
    <w:rsid w:val="00D72715"/>
    <w:rsid w:val="00D728EB"/>
    <w:rsid w:val="00D7298A"/>
    <w:rsid w:val="00D74DE5"/>
    <w:rsid w:val="00D75BDF"/>
    <w:rsid w:val="00D81E86"/>
    <w:rsid w:val="00D82D4B"/>
    <w:rsid w:val="00D82EA3"/>
    <w:rsid w:val="00D83A03"/>
    <w:rsid w:val="00D83A0B"/>
    <w:rsid w:val="00D84FE3"/>
    <w:rsid w:val="00D85283"/>
    <w:rsid w:val="00D866FE"/>
    <w:rsid w:val="00D909EF"/>
    <w:rsid w:val="00D91829"/>
    <w:rsid w:val="00D92A77"/>
    <w:rsid w:val="00D938DF"/>
    <w:rsid w:val="00D93F62"/>
    <w:rsid w:val="00D9573B"/>
    <w:rsid w:val="00DA1506"/>
    <w:rsid w:val="00DA1AD3"/>
    <w:rsid w:val="00DA3FC6"/>
    <w:rsid w:val="00DA457D"/>
    <w:rsid w:val="00DA4C2E"/>
    <w:rsid w:val="00DB241A"/>
    <w:rsid w:val="00DB400B"/>
    <w:rsid w:val="00DC040C"/>
    <w:rsid w:val="00DC0996"/>
    <w:rsid w:val="00DC47DB"/>
    <w:rsid w:val="00DC64B0"/>
    <w:rsid w:val="00DC65FE"/>
    <w:rsid w:val="00DC6D1F"/>
    <w:rsid w:val="00DC712B"/>
    <w:rsid w:val="00DD1B80"/>
    <w:rsid w:val="00DD2F76"/>
    <w:rsid w:val="00DD460F"/>
    <w:rsid w:val="00DD580C"/>
    <w:rsid w:val="00DD59C5"/>
    <w:rsid w:val="00DE0A70"/>
    <w:rsid w:val="00DE3A11"/>
    <w:rsid w:val="00DE5FCE"/>
    <w:rsid w:val="00DF09B4"/>
    <w:rsid w:val="00DF0C72"/>
    <w:rsid w:val="00DF3642"/>
    <w:rsid w:val="00DF4458"/>
    <w:rsid w:val="00DF51A3"/>
    <w:rsid w:val="00DF6F22"/>
    <w:rsid w:val="00E01A20"/>
    <w:rsid w:val="00E06612"/>
    <w:rsid w:val="00E06CB4"/>
    <w:rsid w:val="00E115EC"/>
    <w:rsid w:val="00E11961"/>
    <w:rsid w:val="00E15113"/>
    <w:rsid w:val="00E157F2"/>
    <w:rsid w:val="00E1765A"/>
    <w:rsid w:val="00E178F9"/>
    <w:rsid w:val="00E222E7"/>
    <w:rsid w:val="00E22A19"/>
    <w:rsid w:val="00E236DF"/>
    <w:rsid w:val="00E23FDF"/>
    <w:rsid w:val="00E25A0D"/>
    <w:rsid w:val="00E26A08"/>
    <w:rsid w:val="00E27C84"/>
    <w:rsid w:val="00E32259"/>
    <w:rsid w:val="00E3364D"/>
    <w:rsid w:val="00E33873"/>
    <w:rsid w:val="00E3453C"/>
    <w:rsid w:val="00E352E3"/>
    <w:rsid w:val="00E35F8C"/>
    <w:rsid w:val="00E40582"/>
    <w:rsid w:val="00E417DD"/>
    <w:rsid w:val="00E42B8B"/>
    <w:rsid w:val="00E45016"/>
    <w:rsid w:val="00E45212"/>
    <w:rsid w:val="00E4689B"/>
    <w:rsid w:val="00E520B5"/>
    <w:rsid w:val="00E537C6"/>
    <w:rsid w:val="00E53B7A"/>
    <w:rsid w:val="00E54215"/>
    <w:rsid w:val="00E560BF"/>
    <w:rsid w:val="00E56D6F"/>
    <w:rsid w:val="00E57536"/>
    <w:rsid w:val="00E61890"/>
    <w:rsid w:val="00E61CC3"/>
    <w:rsid w:val="00E64458"/>
    <w:rsid w:val="00E65C16"/>
    <w:rsid w:val="00E66086"/>
    <w:rsid w:val="00E6631C"/>
    <w:rsid w:val="00E66BCF"/>
    <w:rsid w:val="00E70B7B"/>
    <w:rsid w:val="00E70CEA"/>
    <w:rsid w:val="00E718E6"/>
    <w:rsid w:val="00E74152"/>
    <w:rsid w:val="00E74B0D"/>
    <w:rsid w:val="00E80C3B"/>
    <w:rsid w:val="00E81F4D"/>
    <w:rsid w:val="00E8475B"/>
    <w:rsid w:val="00E850FA"/>
    <w:rsid w:val="00E854E9"/>
    <w:rsid w:val="00E86264"/>
    <w:rsid w:val="00E86509"/>
    <w:rsid w:val="00E91610"/>
    <w:rsid w:val="00E91A29"/>
    <w:rsid w:val="00E949A6"/>
    <w:rsid w:val="00E94C7F"/>
    <w:rsid w:val="00E96EFB"/>
    <w:rsid w:val="00E9768B"/>
    <w:rsid w:val="00E977C8"/>
    <w:rsid w:val="00EA3504"/>
    <w:rsid w:val="00EA4039"/>
    <w:rsid w:val="00EA4122"/>
    <w:rsid w:val="00EA7F74"/>
    <w:rsid w:val="00EB464E"/>
    <w:rsid w:val="00EB5228"/>
    <w:rsid w:val="00EB5770"/>
    <w:rsid w:val="00EB5B7D"/>
    <w:rsid w:val="00EB7F00"/>
    <w:rsid w:val="00EB7F7E"/>
    <w:rsid w:val="00EC00B4"/>
    <w:rsid w:val="00EC15FE"/>
    <w:rsid w:val="00EC3836"/>
    <w:rsid w:val="00EC3A42"/>
    <w:rsid w:val="00EC4D45"/>
    <w:rsid w:val="00EC692F"/>
    <w:rsid w:val="00EC7D1C"/>
    <w:rsid w:val="00EC7DA1"/>
    <w:rsid w:val="00ED0CD4"/>
    <w:rsid w:val="00ED1032"/>
    <w:rsid w:val="00ED223C"/>
    <w:rsid w:val="00ED4BEB"/>
    <w:rsid w:val="00ED4D90"/>
    <w:rsid w:val="00ED5002"/>
    <w:rsid w:val="00ED5AFC"/>
    <w:rsid w:val="00ED60D0"/>
    <w:rsid w:val="00ED6E06"/>
    <w:rsid w:val="00ED708D"/>
    <w:rsid w:val="00ED75A9"/>
    <w:rsid w:val="00EE4980"/>
    <w:rsid w:val="00EE74F2"/>
    <w:rsid w:val="00EE7DCB"/>
    <w:rsid w:val="00EF030D"/>
    <w:rsid w:val="00EF2BD8"/>
    <w:rsid w:val="00EF3A6B"/>
    <w:rsid w:val="00F00D4A"/>
    <w:rsid w:val="00F04106"/>
    <w:rsid w:val="00F05E1C"/>
    <w:rsid w:val="00F06DED"/>
    <w:rsid w:val="00F0775A"/>
    <w:rsid w:val="00F10AC7"/>
    <w:rsid w:val="00F1101B"/>
    <w:rsid w:val="00F12B7A"/>
    <w:rsid w:val="00F12CEB"/>
    <w:rsid w:val="00F157F0"/>
    <w:rsid w:val="00F17829"/>
    <w:rsid w:val="00F207F2"/>
    <w:rsid w:val="00F21605"/>
    <w:rsid w:val="00F21C86"/>
    <w:rsid w:val="00F2260C"/>
    <w:rsid w:val="00F24EB0"/>
    <w:rsid w:val="00F25965"/>
    <w:rsid w:val="00F25A63"/>
    <w:rsid w:val="00F32FAD"/>
    <w:rsid w:val="00F33C98"/>
    <w:rsid w:val="00F369D8"/>
    <w:rsid w:val="00F40B55"/>
    <w:rsid w:val="00F4292E"/>
    <w:rsid w:val="00F42AAF"/>
    <w:rsid w:val="00F43177"/>
    <w:rsid w:val="00F44ED7"/>
    <w:rsid w:val="00F456E5"/>
    <w:rsid w:val="00F45F3D"/>
    <w:rsid w:val="00F46C17"/>
    <w:rsid w:val="00F512FD"/>
    <w:rsid w:val="00F51628"/>
    <w:rsid w:val="00F516D4"/>
    <w:rsid w:val="00F5307B"/>
    <w:rsid w:val="00F540E5"/>
    <w:rsid w:val="00F55AB1"/>
    <w:rsid w:val="00F5676F"/>
    <w:rsid w:val="00F569C5"/>
    <w:rsid w:val="00F5747A"/>
    <w:rsid w:val="00F6136C"/>
    <w:rsid w:val="00F6562F"/>
    <w:rsid w:val="00F66D09"/>
    <w:rsid w:val="00F72E50"/>
    <w:rsid w:val="00F76DD3"/>
    <w:rsid w:val="00F77D9C"/>
    <w:rsid w:val="00F827BB"/>
    <w:rsid w:val="00F925CA"/>
    <w:rsid w:val="00F941A0"/>
    <w:rsid w:val="00FA0647"/>
    <w:rsid w:val="00FA18DA"/>
    <w:rsid w:val="00FA1E6E"/>
    <w:rsid w:val="00FA447B"/>
    <w:rsid w:val="00FA4787"/>
    <w:rsid w:val="00FA4FB7"/>
    <w:rsid w:val="00FA6375"/>
    <w:rsid w:val="00FB26DA"/>
    <w:rsid w:val="00FB7B8C"/>
    <w:rsid w:val="00FC0D01"/>
    <w:rsid w:val="00FC2F93"/>
    <w:rsid w:val="00FC3E20"/>
    <w:rsid w:val="00FC4ABD"/>
    <w:rsid w:val="00FC4EEF"/>
    <w:rsid w:val="00FC58EB"/>
    <w:rsid w:val="00FC665A"/>
    <w:rsid w:val="00FC6953"/>
    <w:rsid w:val="00FC7203"/>
    <w:rsid w:val="00FC72B4"/>
    <w:rsid w:val="00FC7C1E"/>
    <w:rsid w:val="00FD2C3C"/>
    <w:rsid w:val="00FD367F"/>
    <w:rsid w:val="00FD4B9D"/>
    <w:rsid w:val="00FD579A"/>
    <w:rsid w:val="00FD5924"/>
    <w:rsid w:val="00FD5A9D"/>
    <w:rsid w:val="00FD682C"/>
    <w:rsid w:val="00FD7B65"/>
    <w:rsid w:val="00FD7D2E"/>
    <w:rsid w:val="00FE0D42"/>
    <w:rsid w:val="00FE0FE7"/>
    <w:rsid w:val="00FE3796"/>
    <w:rsid w:val="00FE43AA"/>
    <w:rsid w:val="00FE4901"/>
    <w:rsid w:val="00FE5712"/>
    <w:rsid w:val="00FE686D"/>
    <w:rsid w:val="00FE6AFA"/>
    <w:rsid w:val="00FF2B1D"/>
    <w:rsid w:val="00FF5F6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7890">
      <o:colormru v:ext="edit" colors="#ddd,#eaeaea"/>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979C6"/>
    <w:pPr>
      <w:jc w:val="both"/>
    </w:pPr>
    <w:rPr>
      <w:rFonts w:ascii="Calibri" w:hAnsi="Calibri"/>
      <w:sz w:val="24"/>
      <w:szCs w:val="24"/>
      <w:lang w:val="en-US" w:eastAsia="en-US"/>
    </w:rPr>
  </w:style>
  <w:style w:type="paragraph" w:styleId="Titolo1">
    <w:name w:val="heading 1"/>
    <w:basedOn w:val="Normale"/>
    <w:next w:val="Normale"/>
    <w:link w:val="Titolo1Carattere"/>
    <w:qFormat/>
    <w:rsid w:val="00711DBF"/>
    <w:pPr>
      <w:keepNext/>
      <w:spacing w:before="40" w:after="160"/>
      <w:outlineLvl w:val="0"/>
    </w:pPr>
    <w:rPr>
      <w:rFonts w:cs="Arial"/>
      <w:b/>
      <w:bCs/>
      <w:color w:val="FD7F05"/>
      <w:sz w:val="40"/>
    </w:rPr>
  </w:style>
  <w:style w:type="paragraph" w:styleId="Titolo2">
    <w:name w:val="heading 2"/>
    <w:basedOn w:val="Normale"/>
    <w:next w:val="Normale"/>
    <w:link w:val="Titolo2Carattere"/>
    <w:qFormat/>
    <w:rsid w:val="004B3744"/>
    <w:pPr>
      <w:keepNext/>
      <w:numPr>
        <w:ilvl w:val="1"/>
        <w:numId w:val="1"/>
      </w:numPr>
      <w:spacing w:before="40" w:after="120"/>
      <w:outlineLvl w:val="1"/>
    </w:pPr>
    <w:rPr>
      <w:rFonts w:cs="Arial"/>
      <w:b/>
      <w:bCs/>
      <w:iCs/>
      <w:sz w:val="32"/>
      <w:szCs w:val="28"/>
      <w:lang w:val="it-IT"/>
    </w:rPr>
  </w:style>
  <w:style w:type="paragraph" w:styleId="Titolo3">
    <w:name w:val="heading 3"/>
    <w:basedOn w:val="Normale"/>
    <w:next w:val="Normale"/>
    <w:link w:val="Titolo3Carattere"/>
    <w:qFormat/>
    <w:rsid w:val="00F72E50"/>
    <w:pPr>
      <w:keepNext/>
      <w:numPr>
        <w:ilvl w:val="2"/>
        <w:numId w:val="1"/>
      </w:numPr>
      <w:spacing w:before="240" w:after="60"/>
      <w:outlineLvl w:val="2"/>
    </w:pPr>
    <w:rPr>
      <w:rFonts w:cs="Arial"/>
      <w:b/>
      <w:bCs/>
      <w:color w:val="999999"/>
      <w:sz w:val="28"/>
      <w:szCs w:val="26"/>
      <w:lang w:val="it-IT"/>
    </w:rPr>
  </w:style>
  <w:style w:type="paragraph" w:styleId="Titolo4">
    <w:name w:val="heading 4"/>
    <w:basedOn w:val="Normale"/>
    <w:next w:val="Normale"/>
    <w:link w:val="Titolo4Carattere"/>
    <w:uiPriority w:val="9"/>
    <w:semiHidden/>
    <w:unhideWhenUsed/>
    <w:qFormat/>
    <w:rsid w:val="001A7F94"/>
    <w:pPr>
      <w:keepNext/>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sid w:val="004B3744"/>
    <w:rPr>
      <w:rFonts w:ascii="Calibri" w:hAnsi="Calibri" w:cs="Arial"/>
      <w:b/>
      <w:bCs/>
      <w:iCs/>
      <w:sz w:val="32"/>
      <w:szCs w:val="28"/>
      <w:lang w:eastAsia="en-US"/>
    </w:rPr>
  </w:style>
  <w:style w:type="table" w:styleId="Grigliatabella">
    <w:name w:val="Table Grid"/>
    <w:basedOn w:val="Tabellanormale"/>
    <w:uiPriority w:val="59"/>
    <w:rsid w:val="008841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ommario1">
    <w:name w:val="toc 1"/>
    <w:basedOn w:val="Normale"/>
    <w:next w:val="Normale"/>
    <w:autoRedefine/>
    <w:uiPriority w:val="39"/>
    <w:rsid w:val="00567B9B"/>
    <w:pPr>
      <w:tabs>
        <w:tab w:val="left" w:pos="567"/>
        <w:tab w:val="right" w:leader="dot" w:pos="9629"/>
      </w:tabs>
      <w:spacing w:before="120" w:after="120"/>
    </w:pPr>
    <w:rPr>
      <w:b/>
      <w:bCs/>
      <w:caps/>
      <w:noProof/>
      <w:color w:val="0070C0"/>
      <w:lang w:val="en-GB"/>
    </w:rPr>
  </w:style>
  <w:style w:type="paragraph" w:styleId="Sommario2">
    <w:name w:val="toc 2"/>
    <w:basedOn w:val="Normale"/>
    <w:next w:val="Normale"/>
    <w:autoRedefine/>
    <w:uiPriority w:val="39"/>
    <w:rsid w:val="00B47AE8"/>
    <w:pPr>
      <w:tabs>
        <w:tab w:val="right" w:leader="dot" w:pos="9629"/>
      </w:tabs>
      <w:ind w:left="1276"/>
    </w:pPr>
    <w:rPr>
      <w:smallCaps/>
    </w:rPr>
  </w:style>
  <w:style w:type="paragraph" w:styleId="Sommario3">
    <w:name w:val="toc 3"/>
    <w:basedOn w:val="Normale"/>
    <w:next w:val="Normale"/>
    <w:autoRedefine/>
    <w:uiPriority w:val="39"/>
    <w:rsid w:val="00441F7D"/>
    <w:pPr>
      <w:tabs>
        <w:tab w:val="right" w:leader="dot" w:pos="9629"/>
      </w:tabs>
      <w:ind w:left="1800"/>
    </w:pPr>
    <w:rPr>
      <w:i/>
      <w:iCs/>
    </w:rPr>
  </w:style>
  <w:style w:type="paragraph" w:styleId="Sommario4">
    <w:name w:val="toc 4"/>
    <w:basedOn w:val="Normale"/>
    <w:next w:val="Normale"/>
    <w:autoRedefine/>
    <w:semiHidden/>
    <w:rsid w:val="00EB5228"/>
    <w:pPr>
      <w:ind w:left="720"/>
    </w:pPr>
    <w:rPr>
      <w:szCs w:val="21"/>
    </w:rPr>
  </w:style>
  <w:style w:type="paragraph" w:styleId="Sommario5">
    <w:name w:val="toc 5"/>
    <w:basedOn w:val="Normale"/>
    <w:next w:val="Normale"/>
    <w:autoRedefine/>
    <w:semiHidden/>
    <w:rsid w:val="00EB5228"/>
    <w:pPr>
      <w:ind w:left="960"/>
    </w:pPr>
    <w:rPr>
      <w:szCs w:val="21"/>
    </w:rPr>
  </w:style>
  <w:style w:type="paragraph" w:styleId="Sommario6">
    <w:name w:val="toc 6"/>
    <w:basedOn w:val="Normale"/>
    <w:next w:val="Normale"/>
    <w:autoRedefine/>
    <w:semiHidden/>
    <w:rsid w:val="00EB5228"/>
    <w:pPr>
      <w:ind w:left="1200"/>
    </w:pPr>
    <w:rPr>
      <w:szCs w:val="21"/>
    </w:rPr>
  </w:style>
  <w:style w:type="paragraph" w:styleId="Sommario7">
    <w:name w:val="toc 7"/>
    <w:basedOn w:val="Normale"/>
    <w:next w:val="Normale"/>
    <w:autoRedefine/>
    <w:semiHidden/>
    <w:rsid w:val="00EB5228"/>
    <w:pPr>
      <w:ind w:left="1440"/>
    </w:pPr>
    <w:rPr>
      <w:szCs w:val="21"/>
    </w:rPr>
  </w:style>
  <w:style w:type="paragraph" w:styleId="Sommario8">
    <w:name w:val="toc 8"/>
    <w:basedOn w:val="Normale"/>
    <w:next w:val="Normale"/>
    <w:autoRedefine/>
    <w:semiHidden/>
    <w:rsid w:val="00EB5228"/>
    <w:pPr>
      <w:ind w:left="1680"/>
    </w:pPr>
    <w:rPr>
      <w:szCs w:val="21"/>
    </w:rPr>
  </w:style>
  <w:style w:type="paragraph" w:styleId="Sommario9">
    <w:name w:val="toc 9"/>
    <w:basedOn w:val="Normale"/>
    <w:next w:val="Normale"/>
    <w:autoRedefine/>
    <w:semiHidden/>
    <w:rsid w:val="00EB5228"/>
    <w:pPr>
      <w:ind w:left="1920"/>
    </w:pPr>
    <w:rPr>
      <w:szCs w:val="21"/>
    </w:rPr>
  </w:style>
  <w:style w:type="paragraph" w:styleId="Testofumetto">
    <w:name w:val="Balloon Text"/>
    <w:basedOn w:val="Normale"/>
    <w:semiHidden/>
    <w:rsid w:val="000C7192"/>
    <w:rPr>
      <w:rFonts w:ascii="Tahoma" w:hAnsi="Tahoma" w:cs="Tahoma"/>
      <w:sz w:val="16"/>
      <w:szCs w:val="16"/>
    </w:rPr>
  </w:style>
  <w:style w:type="paragraph" w:styleId="Intestazione">
    <w:name w:val="header"/>
    <w:basedOn w:val="Normale"/>
    <w:rsid w:val="002D613B"/>
    <w:pPr>
      <w:tabs>
        <w:tab w:val="center" w:pos="4153"/>
        <w:tab w:val="right" w:pos="8306"/>
      </w:tabs>
    </w:pPr>
  </w:style>
  <w:style w:type="paragraph" w:styleId="Pidipagina">
    <w:name w:val="footer"/>
    <w:basedOn w:val="Normale"/>
    <w:rsid w:val="002D613B"/>
    <w:pPr>
      <w:tabs>
        <w:tab w:val="center" w:pos="4153"/>
        <w:tab w:val="right" w:pos="8306"/>
      </w:tabs>
    </w:pPr>
  </w:style>
  <w:style w:type="character" w:styleId="Collegamentoipertestuale">
    <w:name w:val="Hyperlink"/>
    <w:uiPriority w:val="99"/>
    <w:rsid w:val="002650B2"/>
    <w:rPr>
      <w:color w:val="0000FF"/>
      <w:u w:val="single"/>
      <w:lang w:val="it-IT"/>
    </w:rPr>
  </w:style>
  <w:style w:type="paragraph" w:styleId="Paragrafoelenco">
    <w:name w:val="List Paragraph"/>
    <w:basedOn w:val="Normale"/>
    <w:uiPriority w:val="34"/>
    <w:qFormat/>
    <w:rsid w:val="00427EFA"/>
    <w:pPr>
      <w:ind w:left="708"/>
    </w:pPr>
  </w:style>
  <w:style w:type="character" w:customStyle="1" w:styleId="Titolo1Carattere">
    <w:name w:val="Titolo 1 Carattere"/>
    <w:link w:val="Titolo1"/>
    <w:rsid w:val="00A9295C"/>
    <w:rPr>
      <w:rFonts w:ascii="Calibri" w:hAnsi="Calibri" w:cs="Arial"/>
      <w:b/>
      <w:bCs/>
      <w:color w:val="FD7F05"/>
      <w:sz w:val="40"/>
      <w:szCs w:val="24"/>
      <w:lang w:val="en-US" w:eastAsia="en-US"/>
    </w:rPr>
  </w:style>
  <w:style w:type="character" w:styleId="Rimandocommento">
    <w:name w:val="annotation reference"/>
    <w:uiPriority w:val="99"/>
    <w:semiHidden/>
    <w:unhideWhenUsed/>
    <w:rsid w:val="002C6CFB"/>
    <w:rPr>
      <w:sz w:val="16"/>
      <w:szCs w:val="16"/>
    </w:rPr>
  </w:style>
  <w:style w:type="paragraph" w:styleId="Testocommento">
    <w:name w:val="annotation text"/>
    <w:basedOn w:val="Normale"/>
    <w:link w:val="TestocommentoCarattere"/>
    <w:uiPriority w:val="99"/>
    <w:semiHidden/>
    <w:unhideWhenUsed/>
    <w:rsid w:val="002C6CFB"/>
    <w:rPr>
      <w:sz w:val="20"/>
      <w:szCs w:val="20"/>
    </w:rPr>
  </w:style>
  <w:style w:type="character" w:customStyle="1" w:styleId="TestocommentoCarattere">
    <w:name w:val="Testo commento Carattere"/>
    <w:link w:val="Testocommento"/>
    <w:uiPriority w:val="99"/>
    <w:semiHidden/>
    <w:rsid w:val="002C6CFB"/>
    <w:rPr>
      <w:rFonts w:ascii="Calibri" w:hAnsi="Calibri"/>
      <w:lang w:val="en-US" w:eastAsia="en-US"/>
    </w:rPr>
  </w:style>
  <w:style w:type="paragraph" w:styleId="Soggettocommento">
    <w:name w:val="annotation subject"/>
    <w:basedOn w:val="Testocommento"/>
    <w:next w:val="Testocommento"/>
    <w:link w:val="SoggettocommentoCarattere"/>
    <w:uiPriority w:val="99"/>
    <w:semiHidden/>
    <w:unhideWhenUsed/>
    <w:rsid w:val="002C6CFB"/>
    <w:rPr>
      <w:b/>
      <w:bCs/>
    </w:rPr>
  </w:style>
  <w:style w:type="character" w:customStyle="1" w:styleId="SoggettocommentoCarattere">
    <w:name w:val="Soggetto commento Carattere"/>
    <w:link w:val="Soggettocommento"/>
    <w:uiPriority w:val="99"/>
    <w:semiHidden/>
    <w:rsid w:val="002C6CFB"/>
    <w:rPr>
      <w:rFonts w:ascii="Calibri" w:hAnsi="Calibri"/>
      <w:b/>
      <w:bCs/>
      <w:lang w:val="en-US" w:eastAsia="en-US"/>
    </w:rPr>
  </w:style>
  <w:style w:type="table" w:customStyle="1" w:styleId="Grigliachiara-Colore11">
    <w:name w:val="Griglia chiara - Colore 11"/>
    <w:basedOn w:val="Tabellanormale"/>
    <w:uiPriority w:val="62"/>
    <w:rsid w:val="00D9573B"/>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libri Light" w:eastAsia="Times New Roman" w:hAnsi="Calibri Ligh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Titolosommario">
    <w:name w:val="TOC Heading"/>
    <w:basedOn w:val="Titolo1"/>
    <w:next w:val="Normale"/>
    <w:uiPriority w:val="39"/>
    <w:semiHidden/>
    <w:unhideWhenUsed/>
    <w:qFormat/>
    <w:rsid w:val="006A35BF"/>
    <w:pPr>
      <w:keepLines/>
      <w:spacing w:before="480" w:after="0" w:line="276" w:lineRule="auto"/>
      <w:jc w:val="left"/>
      <w:outlineLvl w:val="9"/>
    </w:pPr>
    <w:rPr>
      <w:rFonts w:ascii="Cambria" w:hAnsi="Cambria" w:cs="Times New Roman"/>
      <w:color w:val="365F91"/>
      <w:sz w:val="28"/>
      <w:szCs w:val="28"/>
    </w:rPr>
  </w:style>
  <w:style w:type="character" w:customStyle="1" w:styleId="Titolo4Carattere">
    <w:name w:val="Titolo 4 Carattere"/>
    <w:link w:val="Titolo4"/>
    <w:uiPriority w:val="9"/>
    <w:semiHidden/>
    <w:rsid w:val="001A7F94"/>
    <w:rPr>
      <w:rFonts w:ascii="Calibri" w:eastAsia="Times New Roman" w:hAnsi="Calibri" w:cs="Times New Roman"/>
      <w:b/>
      <w:bCs/>
      <w:sz w:val="28"/>
      <w:szCs w:val="28"/>
      <w:lang w:val="en-US" w:eastAsia="en-US"/>
    </w:rPr>
  </w:style>
  <w:style w:type="paragraph" w:customStyle="1" w:styleId="Heading4">
    <w:name w:val="Heading_4"/>
    <w:basedOn w:val="Titolo3"/>
    <w:link w:val="Heading4Char"/>
    <w:qFormat/>
    <w:rsid w:val="00A6659D"/>
    <w:pPr>
      <w:numPr>
        <w:ilvl w:val="3"/>
      </w:numPr>
    </w:pPr>
    <w:rPr>
      <w:i/>
      <w:sz w:val="24"/>
    </w:rPr>
  </w:style>
  <w:style w:type="paragraph" w:styleId="Revisione">
    <w:name w:val="Revision"/>
    <w:hidden/>
    <w:uiPriority w:val="99"/>
    <w:semiHidden/>
    <w:rsid w:val="005E3421"/>
    <w:rPr>
      <w:rFonts w:ascii="Calibri" w:hAnsi="Calibri"/>
      <w:sz w:val="24"/>
      <w:szCs w:val="24"/>
      <w:lang w:val="en-US" w:eastAsia="en-US"/>
    </w:rPr>
  </w:style>
  <w:style w:type="character" w:customStyle="1" w:styleId="Titolo3Carattere">
    <w:name w:val="Titolo 3 Carattere"/>
    <w:link w:val="Titolo3"/>
    <w:rsid w:val="00A6659D"/>
    <w:rPr>
      <w:rFonts w:ascii="Calibri" w:hAnsi="Calibri" w:cs="Arial"/>
      <w:b/>
      <w:bCs/>
      <w:color w:val="999999"/>
      <w:sz w:val="28"/>
      <w:szCs w:val="26"/>
      <w:lang w:eastAsia="en-US"/>
    </w:rPr>
  </w:style>
  <w:style w:type="character" w:customStyle="1" w:styleId="Heading4Char">
    <w:name w:val="Heading_4 Char"/>
    <w:basedOn w:val="Titolo3Carattere"/>
    <w:link w:val="Heading4"/>
    <w:rsid w:val="00A6659D"/>
    <w:rPr>
      <w:rFonts w:ascii="Calibri" w:hAnsi="Calibri" w:cs="Arial"/>
      <w:b/>
      <w:bCs/>
      <w:color w:val="999999"/>
      <w:sz w:val="28"/>
      <w:szCs w:val="26"/>
      <w:lang w:eastAsia="en-US"/>
    </w:rPr>
  </w:style>
  <w:style w:type="paragraph" w:styleId="Didascalia">
    <w:name w:val="caption"/>
    <w:basedOn w:val="Normale"/>
    <w:next w:val="Normale"/>
    <w:uiPriority w:val="35"/>
    <w:unhideWhenUsed/>
    <w:qFormat/>
    <w:rsid w:val="00507C67"/>
    <w:rPr>
      <w:b/>
      <w:bCs/>
      <w:sz w:val="20"/>
      <w:szCs w:val="20"/>
    </w:rPr>
  </w:style>
  <w:style w:type="paragraph" w:styleId="Mappadocumento">
    <w:name w:val="Document Map"/>
    <w:basedOn w:val="Normale"/>
    <w:link w:val="MappadocumentoCarattere"/>
    <w:uiPriority w:val="99"/>
    <w:semiHidden/>
    <w:unhideWhenUsed/>
    <w:rsid w:val="005076A5"/>
    <w:rPr>
      <w:rFonts w:ascii="Tahoma" w:hAnsi="Tahoma" w:cs="Tahoma"/>
      <w:sz w:val="16"/>
      <w:szCs w:val="16"/>
    </w:rPr>
  </w:style>
  <w:style w:type="character" w:customStyle="1" w:styleId="MappadocumentoCarattere">
    <w:name w:val="Mappa documento Carattere"/>
    <w:link w:val="Mappadocumento"/>
    <w:uiPriority w:val="99"/>
    <w:semiHidden/>
    <w:rsid w:val="005076A5"/>
    <w:rPr>
      <w:rFonts w:ascii="Tahoma" w:hAnsi="Tahoma" w:cs="Tahoma"/>
      <w:sz w:val="16"/>
      <w:szCs w:val="16"/>
      <w:lang w:val="en-US" w:eastAsia="en-US"/>
    </w:rPr>
  </w:style>
  <w:style w:type="paragraph" w:customStyle="1" w:styleId="xl24">
    <w:name w:val="xl24"/>
    <w:basedOn w:val="Normale"/>
    <w:rsid w:val="00F12B7A"/>
    <w:pPr>
      <w:spacing w:before="100" w:beforeAutospacing="1" w:after="100" w:afterAutospacing="1"/>
      <w:jc w:val="center"/>
    </w:pPr>
    <w:rPr>
      <w:rFonts w:ascii="Arial Unicode MS" w:eastAsia="Arial Unicode MS" w:hAnsi="Arial Unicode MS" w:cs="Arial Unicode MS"/>
      <w:lang w:val="it-IT" w:eastAsia="it-IT"/>
    </w:rPr>
  </w:style>
  <w:style w:type="paragraph" w:styleId="NormaleWeb">
    <w:name w:val="Normal (Web)"/>
    <w:basedOn w:val="Normale"/>
    <w:uiPriority w:val="99"/>
    <w:rsid w:val="00F12B7A"/>
    <w:pPr>
      <w:spacing w:before="100" w:beforeAutospacing="1" w:after="100" w:afterAutospacing="1"/>
      <w:jc w:val="left"/>
    </w:pPr>
    <w:rPr>
      <w:rFonts w:ascii="Arial Unicode MS" w:eastAsia="Arial Unicode MS" w:hAnsi="Arial Unicode MS" w:cs="Arial Unicode MS"/>
      <w:lang w:val="en-GB"/>
    </w:rPr>
  </w:style>
  <w:style w:type="paragraph" w:customStyle="1" w:styleId="Default">
    <w:name w:val="Default"/>
    <w:rsid w:val="00477F27"/>
    <w:pPr>
      <w:autoSpaceDE w:val="0"/>
      <w:autoSpaceDN w:val="0"/>
      <w:adjustRightInd w:val="0"/>
    </w:pPr>
    <w:rPr>
      <w:rFonts w:ascii="Tahoma" w:hAnsi="Tahoma" w:cs="Tahoma"/>
      <w:color w:val="000000"/>
      <w:sz w:val="24"/>
      <w:szCs w:val="24"/>
    </w:rPr>
  </w:style>
  <w:style w:type="character" w:styleId="Numeropagina">
    <w:name w:val="page number"/>
    <w:rsid w:val="00C24616"/>
  </w:style>
</w:styles>
</file>

<file path=word/webSettings.xml><?xml version="1.0" encoding="utf-8"?>
<w:webSettings xmlns:r="http://schemas.openxmlformats.org/officeDocument/2006/relationships" xmlns:w="http://schemas.openxmlformats.org/wordprocessingml/2006/main">
  <w:divs>
    <w:div w:id="204872161">
      <w:bodyDiv w:val="1"/>
      <w:marLeft w:val="0"/>
      <w:marRight w:val="0"/>
      <w:marTop w:val="0"/>
      <w:marBottom w:val="0"/>
      <w:divBdr>
        <w:top w:val="none" w:sz="0" w:space="0" w:color="auto"/>
        <w:left w:val="none" w:sz="0" w:space="0" w:color="auto"/>
        <w:bottom w:val="none" w:sz="0" w:space="0" w:color="auto"/>
        <w:right w:val="none" w:sz="0" w:space="0" w:color="auto"/>
      </w:divBdr>
    </w:div>
    <w:div w:id="220483063">
      <w:bodyDiv w:val="1"/>
      <w:marLeft w:val="0"/>
      <w:marRight w:val="0"/>
      <w:marTop w:val="0"/>
      <w:marBottom w:val="0"/>
      <w:divBdr>
        <w:top w:val="none" w:sz="0" w:space="0" w:color="auto"/>
        <w:left w:val="none" w:sz="0" w:space="0" w:color="auto"/>
        <w:bottom w:val="none" w:sz="0" w:space="0" w:color="auto"/>
        <w:right w:val="none" w:sz="0" w:space="0" w:color="auto"/>
      </w:divBdr>
    </w:div>
    <w:div w:id="241447368">
      <w:bodyDiv w:val="1"/>
      <w:marLeft w:val="0"/>
      <w:marRight w:val="0"/>
      <w:marTop w:val="0"/>
      <w:marBottom w:val="0"/>
      <w:divBdr>
        <w:top w:val="none" w:sz="0" w:space="0" w:color="auto"/>
        <w:left w:val="none" w:sz="0" w:space="0" w:color="auto"/>
        <w:bottom w:val="none" w:sz="0" w:space="0" w:color="auto"/>
        <w:right w:val="none" w:sz="0" w:space="0" w:color="auto"/>
      </w:divBdr>
      <w:divsChild>
        <w:div w:id="406657810">
          <w:marLeft w:val="1570"/>
          <w:marRight w:val="0"/>
          <w:marTop w:val="77"/>
          <w:marBottom w:val="0"/>
          <w:divBdr>
            <w:top w:val="none" w:sz="0" w:space="0" w:color="auto"/>
            <w:left w:val="none" w:sz="0" w:space="0" w:color="auto"/>
            <w:bottom w:val="none" w:sz="0" w:space="0" w:color="auto"/>
            <w:right w:val="none" w:sz="0" w:space="0" w:color="auto"/>
          </w:divBdr>
        </w:div>
      </w:divsChild>
    </w:div>
    <w:div w:id="681316706">
      <w:bodyDiv w:val="1"/>
      <w:marLeft w:val="0"/>
      <w:marRight w:val="0"/>
      <w:marTop w:val="0"/>
      <w:marBottom w:val="0"/>
      <w:divBdr>
        <w:top w:val="none" w:sz="0" w:space="0" w:color="auto"/>
        <w:left w:val="none" w:sz="0" w:space="0" w:color="auto"/>
        <w:bottom w:val="none" w:sz="0" w:space="0" w:color="auto"/>
        <w:right w:val="none" w:sz="0" w:space="0" w:color="auto"/>
      </w:divBdr>
    </w:div>
    <w:div w:id="753748698">
      <w:bodyDiv w:val="1"/>
      <w:marLeft w:val="0"/>
      <w:marRight w:val="0"/>
      <w:marTop w:val="0"/>
      <w:marBottom w:val="0"/>
      <w:divBdr>
        <w:top w:val="none" w:sz="0" w:space="0" w:color="auto"/>
        <w:left w:val="none" w:sz="0" w:space="0" w:color="auto"/>
        <w:bottom w:val="none" w:sz="0" w:space="0" w:color="auto"/>
        <w:right w:val="none" w:sz="0" w:space="0" w:color="auto"/>
      </w:divBdr>
    </w:div>
    <w:div w:id="754474233">
      <w:bodyDiv w:val="1"/>
      <w:marLeft w:val="0"/>
      <w:marRight w:val="0"/>
      <w:marTop w:val="0"/>
      <w:marBottom w:val="0"/>
      <w:divBdr>
        <w:top w:val="none" w:sz="0" w:space="0" w:color="auto"/>
        <w:left w:val="none" w:sz="0" w:space="0" w:color="auto"/>
        <w:bottom w:val="none" w:sz="0" w:space="0" w:color="auto"/>
        <w:right w:val="none" w:sz="0" w:space="0" w:color="auto"/>
      </w:divBdr>
    </w:div>
    <w:div w:id="847526671">
      <w:bodyDiv w:val="1"/>
      <w:marLeft w:val="0"/>
      <w:marRight w:val="0"/>
      <w:marTop w:val="0"/>
      <w:marBottom w:val="0"/>
      <w:divBdr>
        <w:top w:val="none" w:sz="0" w:space="0" w:color="auto"/>
        <w:left w:val="none" w:sz="0" w:space="0" w:color="auto"/>
        <w:bottom w:val="none" w:sz="0" w:space="0" w:color="auto"/>
        <w:right w:val="none" w:sz="0" w:space="0" w:color="auto"/>
      </w:divBdr>
      <w:divsChild>
        <w:div w:id="1812019232">
          <w:marLeft w:val="1570"/>
          <w:marRight w:val="0"/>
          <w:marTop w:val="77"/>
          <w:marBottom w:val="0"/>
          <w:divBdr>
            <w:top w:val="none" w:sz="0" w:space="0" w:color="auto"/>
            <w:left w:val="none" w:sz="0" w:space="0" w:color="auto"/>
            <w:bottom w:val="none" w:sz="0" w:space="0" w:color="auto"/>
            <w:right w:val="none" w:sz="0" w:space="0" w:color="auto"/>
          </w:divBdr>
        </w:div>
      </w:divsChild>
    </w:div>
    <w:div w:id="990907352">
      <w:bodyDiv w:val="1"/>
      <w:marLeft w:val="0"/>
      <w:marRight w:val="0"/>
      <w:marTop w:val="0"/>
      <w:marBottom w:val="0"/>
      <w:divBdr>
        <w:top w:val="none" w:sz="0" w:space="0" w:color="auto"/>
        <w:left w:val="none" w:sz="0" w:space="0" w:color="auto"/>
        <w:bottom w:val="none" w:sz="0" w:space="0" w:color="auto"/>
        <w:right w:val="none" w:sz="0" w:space="0" w:color="auto"/>
      </w:divBdr>
    </w:div>
    <w:div w:id="995843396">
      <w:bodyDiv w:val="1"/>
      <w:marLeft w:val="0"/>
      <w:marRight w:val="0"/>
      <w:marTop w:val="0"/>
      <w:marBottom w:val="0"/>
      <w:divBdr>
        <w:top w:val="none" w:sz="0" w:space="0" w:color="auto"/>
        <w:left w:val="none" w:sz="0" w:space="0" w:color="auto"/>
        <w:bottom w:val="none" w:sz="0" w:space="0" w:color="auto"/>
        <w:right w:val="none" w:sz="0" w:space="0" w:color="auto"/>
      </w:divBdr>
      <w:divsChild>
        <w:div w:id="201480643">
          <w:marLeft w:val="432"/>
          <w:marRight w:val="0"/>
          <w:marTop w:val="0"/>
          <w:marBottom w:val="0"/>
          <w:divBdr>
            <w:top w:val="none" w:sz="0" w:space="0" w:color="auto"/>
            <w:left w:val="none" w:sz="0" w:space="0" w:color="auto"/>
            <w:bottom w:val="none" w:sz="0" w:space="0" w:color="auto"/>
            <w:right w:val="none" w:sz="0" w:space="0" w:color="auto"/>
          </w:divBdr>
        </w:div>
        <w:div w:id="2045249120">
          <w:marLeft w:val="432"/>
          <w:marRight w:val="0"/>
          <w:marTop w:val="0"/>
          <w:marBottom w:val="0"/>
          <w:divBdr>
            <w:top w:val="none" w:sz="0" w:space="0" w:color="auto"/>
            <w:left w:val="none" w:sz="0" w:space="0" w:color="auto"/>
            <w:bottom w:val="none" w:sz="0" w:space="0" w:color="auto"/>
            <w:right w:val="none" w:sz="0" w:space="0" w:color="auto"/>
          </w:divBdr>
        </w:div>
      </w:divsChild>
    </w:div>
    <w:div w:id="1007291811">
      <w:bodyDiv w:val="1"/>
      <w:marLeft w:val="0"/>
      <w:marRight w:val="0"/>
      <w:marTop w:val="0"/>
      <w:marBottom w:val="0"/>
      <w:divBdr>
        <w:top w:val="none" w:sz="0" w:space="0" w:color="auto"/>
        <w:left w:val="none" w:sz="0" w:space="0" w:color="auto"/>
        <w:bottom w:val="none" w:sz="0" w:space="0" w:color="auto"/>
        <w:right w:val="none" w:sz="0" w:space="0" w:color="auto"/>
      </w:divBdr>
      <w:divsChild>
        <w:div w:id="80104043">
          <w:marLeft w:val="0"/>
          <w:marRight w:val="0"/>
          <w:marTop w:val="0"/>
          <w:marBottom w:val="0"/>
          <w:divBdr>
            <w:top w:val="none" w:sz="0" w:space="0" w:color="auto"/>
            <w:left w:val="none" w:sz="0" w:space="0" w:color="auto"/>
            <w:bottom w:val="none" w:sz="0" w:space="0" w:color="auto"/>
            <w:right w:val="none" w:sz="0" w:space="0" w:color="auto"/>
          </w:divBdr>
        </w:div>
        <w:div w:id="109473085">
          <w:marLeft w:val="0"/>
          <w:marRight w:val="0"/>
          <w:marTop w:val="0"/>
          <w:marBottom w:val="0"/>
          <w:divBdr>
            <w:top w:val="none" w:sz="0" w:space="0" w:color="auto"/>
            <w:left w:val="none" w:sz="0" w:space="0" w:color="auto"/>
            <w:bottom w:val="none" w:sz="0" w:space="0" w:color="auto"/>
            <w:right w:val="none" w:sz="0" w:space="0" w:color="auto"/>
          </w:divBdr>
        </w:div>
        <w:div w:id="196436801">
          <w:marLeft w:val="0"/>
          <w:marRight w:val="0"/>
          <w:marTop w:val="0"/>
          <w:marBottom w:val="0"/>
          <w:divBdr>
            <w:top w:val="none" w:sz="0" w:space="0" w:color="auto"/>
            <w:left w:val="none" w:sz="0" w:space="0" w:color="auto"/>
            <w:bottom w:val="none" w:sz="0" w:space="0" w:color="auto"/>
            <w:right w:val="none" w:sz="0" w:space="0" w:color="auto"/>
          </w:divBdr>
        </w:div>
        <w:div w:id="280765814">
          <w:marLeft w:val="0"/>
          <w:marRight w:val="0"/>
          <w:marTop w:val="0"/>
          <w:marBottom w:val="0"/>
          <w:divBdr>
            <w:top w:val="none" w:sz="0" w:space="0" w:color="auto"/>
            <w:left w:val="none" w:sz="0" w:space="0" w:color="auto"/>
            <w:bottom w:val="none" w:sz="0" w:space="0" w:color="auto"/>
            <w:right w:val="none" w:sz="0" w:space="0" w:color="auto"/>
          </w:divBdr>
        </w:div>
        <w:div w:id="417293759">
          <w:marLeft w:val="0"/>
          <w:marRight w:val="0"/>
          <w:marTop w:val="0"/>
          <w:marBottom w:val="0"/>
          <w:divBdr>
            <w:top w:val="none" w:sz="0" w:space="0" w:color="auto"/>
            <w:left w:val="none" w:sz="0" w:space="0" w:color="auto"/>
            <w:bottom w:val="none" w:sz="0" w:space="0" w:color="auto"/>
            <w:right w:val="none" w:sz="0" w:space="0" w:color="auto"/>
          </w:divBdr>
        </w:div>
        <w:div w:id="439766652">
          <w:marLeft w:val="0"/>
          <w:marRight w:val="0"/>
          <w:marTop w:val="0"/>
          <w:marBottom w:val="0"/>
          <w:divBdr>
            <w:top w:val="none" w:sz="0" w:space="0" w:color="auto"/>
            <w:left w:val="none" w:sz="0" w:space="0" w:color="auto"/>
            <w:bottom w:val="none" w:sz="0" w:space="0" w:color="auto"/>
            <w:right w:val="none" w:sz="0" w:space="0" w:color="auto"/>
          </w:divBdr>
        </w:div>
        <w:div w:id="484398707">
          <w:marLeft w:val="0"/>
          <w:marRight w:val="0"/>
          <w:marTop w:val="0"/>
          <w:marBottom w:val="0"/>
          <w:divBdr>
            <w:top w:val="none" w:sz="0" w:space="0" w:color="auto"/>
            <w:left w:val="none" w:sz="0" w:space="0" w:color="auto"/>
            <w:bottom w:val="none" w:sz="0" w:space="0" w:color="auto"/>
            <w:right w:val="none" w:sz="0" w:space="0" w:color="auto"/>
          </w:divBdr>
        </w:div>
        <w:div w:id="517503246">
          <w:marLeft w:val="0"/>
          <w:marRight w:val="0"/>
          <w:marTop w:val="0"/>
          <w:marBottom w:val="0"/>
          <w:divBdr>
            <w:top w:val="none" w:sz="0" w:space="0" w:color="auto"/>
            <w:left w:val="none" w:sz="0" w:space="0" w:color="auto"/>
            <w:bottom w:val="none" w:sz="0" w:space="0" w:color="auto"/>
            <w:right w:val="none" w:sz="0" w:space="0" w:color="auto"/>
          </w:divBdr>
        </w:div>
        <w:div w:id="601455657">
          <w:marLeft w:val="0"/>
          <w:marRight w:val="0"/>
          <w:marTop w:val="0"/>
          <w:marBottom w:val="0"/>
          <w:divBdr>
            <w:top w:val="none" w:sz="0" w:space="0" w:color="auto"/>
            <w:left w:val="none" w:sz="0" w:space="0" w:color="auto"/>
            <w:bottom w:val="none" w:sz="0" w:space="0" w:color="auto"/>
            <w:right w:val="none" w:sz="0" w:space="0" w:color="auto"/>
          </w:divBdr>
        </w:div>
        <w:div w:id="718477404">
          <w:marLeft w:val="0"/>
          <w:marRight w:val="0"/>
          <w:marTop w:val="0"/>
          <w:marBottom w:val="0"/>
          <w:divBdr>
            <w:top w:val="none" w:sz="0" w:space="0" w:color="auto"/>
            <w:left w:val="none" w:sz="0" w:space="0" w:color="auto"/>
            <w:bottom w:val="none" w:sz="0" w:space="0" w:color="auto"/>
            <w:right w:val="none" w:sz="0" w:space="0" w:color="auto"/>
          </w:divBdr>
        </w:div>
        <w:div w:id="756710827">
          <w:marLeft w:val="0"/>
          <w:marRight w:val="0"/>
          <w:marTop w:val="0"/>
          <w:marBottom w:val="0"/>
          <w:divBdr>
            <w:top w:val="none" w:sz="0" w:space="0" w:color="auto"/>
            <w:left w:val="none" w:sz="0" w:space="0" w:color="auto"/>
            <w:bottom w:val="none" w:sz="0" w:space="0" w:color="auto"/>
            <w:right w:val="none" w:sz="0" w:space="0" w:color="auto"/>
          </w:divBdr>
        </w:div>
        <w:div w:id="799498400">
          <w:marLeft w:val="0"/>
          <w:marRight w:val="0"/>
          <w:marTop w:val="0"/>
          <w:marBottom w:val="0"/>
          <w:divBdr>
            <w:top w:val="none" w:sz="0" w:space="0" w:color="auto"/>
            <w:left w:val="none" w:sz="0" w:space="0" w:color="auto"/>
            <w:bottom w:val="none" w:sz="0" w:space="0" w:color="auto"/>
            <w:right w:val="none" w:sz="0" w:space="0" w:color="auto"/>
          </w:divBdr>
        </w:div>
        <w:div w:id="832795541">
          <w:marLeft w:val="0"/>
          <w:marRight w:val="0"/>
          <w:marTop w:val="0"/>
          <w:marBottom w:val="0"/>
          <w:divBdr>
            <w:top w:val="none" w:sz="0" w:space="0" w:color="auto"/>
            <w:left w:val="none" w:sz="0" w:space="0" w:color="auto"/>
            <w:bottom w:val="none" w:sz="0" w:space="0" w:color="auto"/>
            <w:right w:val="none" w:sz="0" w:space="0" w:color="auto"/>
          </w:divBdr>
        </w:div>
        <w:div w:id="938831272">
          <w:marLeft w:val="0"/>
          <w:marRight w:val="0"/>
          <w:marTop w:val="0"/>
          <w:marBottom w:val="0"/>
          <w:divBdr>
            <w:top w:val="none" w:sz="0" w:space="0" w:color="auto"/>
            <w:left w:val="none" w:sz="0" w:space="0" w:color="auto"/>
            <w:bottom w:val="none" w:sz="0" w:space="0" w:color="auto"/>
            <w:right w:val="none" w:sz="0" w:space="0" w:color="auto"/>
          </w:divBdr>
        </w:div>
        <w:div w:id="1060132699">
          <w:marLeft w:val="0"/>
          <w:marRight w:val="0"/>
          <w:marTop w:val="0"/>
          <w:marBottom w:val="0"/>
          <w:divBdr>
            <w:top w:val="none" w:sz="0" w:space="0" w:color="auto"/>
            <w:left w:val="none" w:sz="0" w:space="0" w:color="auto"/>
            <w:bottom w:val="none" w:sz="0" w:space="0" w:color="auto"/>
            <w:right w:val="none" w:sz="0" w:space="0" w:color="auto"/>
          </w:divBdr>
        </w:div>
        <w:div w:id="1088845791">
          <w:marLeft w:val="0"/>
          <w:marRight w:val="0"/>
          <w:marTop w:val="0"/>
          <w:marBottom w:val="0"/>
          <w:divBdr>
            <w:top w:val="none" w:sz="0" w:space="0" w:color="auto"/>
            <w:left w:val="none" w:sz="0" w:space="0" w:color="auto"/>
            <w:bottom w:val="none" w:sz="0" w:space="0" w:color="auto"/>
            <w:right w:val="none" w:sz="0" w:space="0" w:color="auto"/>
          </w:divBdr>
        </w:div>
        <w:div w:id="1158694211">
          <w:marLeft w:val="0"/>
          <w:marRight w:val="0"/>
          <w:marTop w:val="0"/>
          <w:marBottom w:val="0"/>
          <w:divBdr>
            <w:top w:val="none" w:sz="0" w:space="0" w:color="auto"/>
            <w:left w:val="none" w:sz="0" w:space="0" w:color="auto"/>
            <w:bottom w:val="none" w:sz="0" w:space="0" w:color="auto"/>
            <w:right w:val="none" w:sz="0" w:space="0" w:color="auto"/>
          </w:divBdr>
        </w:div>
        <w:div w:id="1189681408">
          <w:marLeft w:val="0"/>
          <w:marRight w:val="0"/>
          <w:marTop w:val="0"/>
          <w:marBottom w:val="0"/>
          <w:divBdr>
            <w:top w:val="none" w:sz="0" w:space="0" w:color="auto"/>
            <w:left w:val="none" w:sz="0" w:space="0" w:color="auto"/>
            <w:bottom w:val="none" w:sz="0" w:space="0" w:color="auto"/>
            <w:right w:val="none" w:sz="0" w:space="0" w:color="auto"/>
          </w:divBdr>
        </w:div>
        <w:div w:id="1279025053">
          <w:marLeft w:val="0"/>
          <w:marRight w:val="0"/>
          <w:marTop w:val="0"/>
          <w:marBottom w:val="0"/>
          <w:divBdr>
            <w:top w:val="none" w:sz="0" w:space="0" w:color="auto"/>
            <w:left w:val="none" w:sz="0" w:space="0" w:color="auto"/>
            <w:bottom w:val="none" w:sz="0" w:space="0" w:color="auto"/>
            <w:right w:val="none" w:sz="0" w:space="0" w:color="auto"/>
          </w:divBdr>
        </w:div>
        <w:div w:id="1317295449">
          <w:marLeft w:val="0"/>
          <w:marRight w:val="0"/>
          <w:marTop w:val="0"/>
          <w:marBottom w:val="0"/>
          <w:divBdr>
            <w:top w:val="none" w:sz="0" w:space="0" w:color="auto"/>
            <w:left w:val="none" w:sz="0" w:space="0" w:color="auto"/>
            <w:bottom w:val="none" w:sz="0" w:space="0" w:color="auto"/>
            <w:right w:val="none" w:sz="0" w:space="0" w:color="auto"/>
          </w:divBdr>
        </w:div>
        <w:div w:id="1403603184">
          <w:marLeft w:val="0"/>
          <w:marRight w:val="0"/>
          <w:marTop w:val="0"/>
          <w:marBottom w:val="0"/>
          <w:divBdr>
            <w:top w:val="none" w:sz="0" w:space="0" w:color="auto"/>
            <w:left w:val="none" w:sz="0" w:space="0" w:color="auto"/>
            <w:bottom w:val="none" w:sz="0" w:space="0" w:color="auto"/>
            <w:right w:val="none" w:sz="0" w:space="0" w:color="auto"/>
          </w:divBdr>
        </w:div>
        <w:div w:id="1418868664">
          <w:marLeft w:val="0"/>
          <w:marRight w:val="0"/>
          <w:marTop w:val="0"/>
          <w:marBottom w:val="0"/>
          <w:divBdr>
            <w:top w:val="none" w:sz="0" w:space="0" w:color="auto"/>
            <w:left w:val="none" w:sz="0" w:space="0" w:color="auto"/>
            <w:bottom w:val="none" w:sz="0" w:space="0" w:color="auto"/>
            <w:right w:val="none" w:sz="0" w:space="0" w:color="auto"/>
          </w:divBdr>
        </w:div>
        <w:div w:id="1437018572">
          <w:marLeft w:val="0"/>
          <w:marRight w:val="0"/>
          <w:marTop w:val="0"/>
          <w:marBottom w:val="0"/>
          <w:divBdr>
            <w:top w:val="none" w:sz="0" w:space="0" w:color="auto"/>
            <w:left w:val="none" w:sz="0" w:space="0" w:color="auto"/>
            <w:bottom w:val="none" w:sz="0" w:space="0" w:color="auto"/>
            <w:right w:val="none" w:sz="0" w:space="0" w:color="auto"/>
          </w:divBdr>
        </w:div>
        <w:div w:id="1467897771">
          <w:marLeft w:val="0"/>
          <w:marRight w:val="0"/>
          <w:marTop w:val="0"/>
          <w:marBottom w:val="0"/>
          <w:divBdr>
            <w:top w:val="none" w:sz="0" w:space="0" w:color="auto"/>
            <w:left w:val="none" w:sz="0" w:space="0" w:color="auto"/>
            <w:bottom w:val="none" w:sz="0" w:space="0" w:color="auto"/>
            <w:right w:val="none" w:sz="0" w:space="0" w:color="auto"/>
          </w:divBdr>
        </w:div>
        <w:div w:id="1495877435">
          <w:marLeft w:val="0"/>
          <w:marRight w:val="0"/>
          <w:marTop w:val="0"/>
          <w:marBottom w:val="0"/>
          <w:divBdr>
            <w:top w:val="none" w:sz="0" w:space="0" w:color="auto"/>
            <w:left w:val="none" w:sz="0" w:space="0" w:color="auto"/>
            <w:bottom w:val="none" w:sz="0" w:space="0" w:color="auto"/>
            <w:right w:val="none" w:sz="0" w:space="0" w:color="auto"/>
          </w:divBdr>
        </w:div>
        <w:div w:id="1557735428">
          <w:marLeft w:val="0"/>
          <w:marRight w:val="0"/>
          <w:marTop w:val="0"/>
          <w:marBottom w:val="0"/>
          <w:divBdr>
            <w:top w:val="none" w:sz="0" w:space="0" w:color="auto"/>
            <w:left w:val="none" w:sz="0" w:space="0" w:color="auto"/>
            <w:bottom w:val="none" w:sz="0" w:space="0" w:color="auto"/>
            <w:right w:val="none" w:sz="0" w:space="0" w:color="auto"/>
          </w:divBdr>
        </w:div>
        <w:div w:id="1700080365">
          <w:marLeft w:val="0"/>
          <w:marRight w:val="0"/>
          <w:marTop w:val="0"/>
          <w:marBottom w:val="0"/>
          <w:divBdr>
            <w:top w:val="none" w:sz="0" w:space="0" w:color="auto"/>
            <w:left w:val="none" w:sz="0" w:space="0" w:color="auto"/>
            <w:bottom w:val="none" w:sz="0" w:space="0" w:color="auto"/>
            <w:right w:val="none" w:sz="0" w:space="0" w:color="auto"/>
          </w:divBdr>
        </w:div>
        <w:div w:id="1784958025">
          <w:marLeft w:val="0"/>
          <w:marRight w:val="0"/>
          <w:marTop w:val="0"/>
          <w:marBottom w:val="0"/>
          <w:divBdr>
            <w:top w:val="none" w:sz="0" w:space="0" w:color="auto"/>
            <w:left w:val="none" w:sz="0" w:space="0" w:color="auto"/>
            <w:bottom w:val="none" w:sz="0" w:space="0" w:color="auto"/>
            <w:right w:val="none" w:sz="0" w:space="0" w:color="auto"/>
          </w:divBdr>
        </w:div>
        <w:div w:id="1901019659">
          <w:marLeft w:val="0"/>
          <w:marRight w:val="0"/>
          <w:marTop w:val="0"/>
          <w:marBottom w:val="0"/>
          <w:divBdr>
            <w:top w:val="none" w:sz="0" w:space="0" w:color="auto"/>
            <w:left w:val="none" w:sz="0" w:space="0" w:color="auto"/>
            <w:bottom w:val="none" w:sz="0" w:space="0" w:color="auto"/>
            <w:right w:val="none" w:sz="0" w:space="0" w:color="auto"/>
          </w:divBdr>
        </w:div>
        <w:div w:id="1952585809">
          <w:marLeft w:val="0"/>
          <w:marRight w:val="0"/>
          <w:marTop w:val="0"/>
          <w:marBottom w:val="0"/>
          <w:divBdr>
            <w:top w:val="none" w:sz="0" w:space="0" w:color="auto"/>
            <w:left w:val="none" w:sz="0" w:space="0" w:color="auto"/>
            <w:bottom w:val="none" w:sz="0" w:space="0" w:color="auto"/>
            <w:right w:val="none" w:sz="0" w:space="0" w:color="auto"/>
          </w:divBdr>
        </w:div>
        <w:div w:id="1993755782">
          <w:marLeft w:val="0"/>
          <w:marRight w:val="0"/>
          <w:marTop w:val="0"/>
          <w:marBottom w:val="0"/>
          <w:divBdr>
            <w:top w:val="none" w:sz="0" w:space="0" w:color="auto"/>
            <w:left w:val="none" w:sz="0" w:space="0" w:color="auto"/>
            <w:bottom w:val="none" w:sz="0" w:space="0" w:color="auto"/>
            <w:right w:val="none" w:sz="0" w:space="0" w:color="auto"/>
          </w:divBdr>
        </w:div>
        <w:div w:id="2079547231">
          <w:marLeft w:val="0"/>
          <w:marRight w:val="0"/>
          <w:marTop w:val="0"/>
          <w:marBottom w:val="0"/>
          <w:divBdr>
            <w:top w:val="none" w:sz="0" w:space="0" w:color="auto"/>
            <w:left w:val="none" w:sz="0" w:space="0" w:color="auto"/>
            <w:bottom w:val="none" w:sz="0" w:space="0" w:color="auto"/>
            <w:right w:val="none" w:sz="0" w:space="0" w:color="auto"/>
          </w:divBdr>
        </w:div>
      </w:divsChild>
    </w:div>
    <w:div w:id="1069689304">
      <w:bodyDiv w:val="1"/>
      <w:marLeft w:val="0"/>
      <w:marRight w:val="0"/>
      <w:marTop w:val="0"/>
      <w:marBottom w:val="0"/>
      <w:divBdr>
        <w:top w:val="none" w:sz="0" w:space="0" w:color="auto"/>
        <w:left w:val="none" w:sz="0" w:space="0" w:color="auto"/>
        <w:bottom w:val="none" w:sz="0" w:space="0" w:color="auto"/>
        <w:right w:val="none" w:sz="0" w:space="0" w:color="auto"/>
      </w:divBdr>
      <w:divsChild>
        <w:div w:id="1108739104">
          <w:marLeft w:val="302"/>
          <w:marRight w:val="0"/>
          <w:marTop w:val="0"/>
          <w:marBottom w:val="0"/>
          <w:divBdr>
            <w:top w:val="none" w:sz="0" w:space="0" w:color="auto"/>
            <w:left w:val="none" w:sz="0" w:space="0" w:color="auto"/>
            <w:bottom w:val="none" w:sz="0" w:space="0" w:color="auto"/>
            <w:right w:val="none" w:sz="0" w:space="0" w:color="auto"/>
          </w:divBdr>
        </w:div>
      </w:divsChild>
    </w:div>
    <w:div w:id="1147864886">
      <w:bodyDiv w:val="1"/>
      <w:marLeft w:val="0"/>
      <w:marRight w:val="0"/>
      <w:marTop w:val="0"/>
      <w:marBottom w:val="0"/>
      <w:divBdr>
        <w:top w:val="none" w:sz="0" w:space="0" w:color="auto"/>
        <w:left w:val="none" w:sz="0" w:space="0" w:color="auto"/>
        <w:bottom w:val="none" w:sz="0" w:space="0" w:color="auto"/>
        <w:right w:val="none" w:sz="0" w:space="0" w:color="auto"/>
      </w:divBdr>
      <w:divsChild>
        <w:div w:id="112986921">
          <w:marLeft w:val="0"/>
          <w:marRight w:val="0"/>
          <w:marTop w:val="0"/>
          <w:marBottom w:val="0"/>
          <w:divBdr>
            <w:top w:val="none" w:sz="0" w:space="0" w:color="auto"/>
            <w:left w:val="none" w:sz="0" w:space="0" w:color="auto"/>
            <w:bottom w:val="none" w:sz="0" w:space="0" w:color="auto"/>
            <w:right w:val="none" w:sz="0" w:space="0" w:color="auto"/>
          </w:divBdr>
        </w:div>
        <w:div w:id="199711294">
          <w:marLeft w:val="0"/>
          <w:marRight w:val="0"/>
          <w:marTop w:val="0"/>
          <w:marBottom w:val="0"/>
          <w:divBdr>
            <w:top w:val="none" w:sz="0" w:space="0" w:color="auto"/>
            <w:left w:val="none" w:sz="0" w:space="0" w:color="auto"/>
            <w:bottom w:val="none" w:sz="0" w:space="0" w:color="auto"/>
            <w:right w:val="none" w:sz="0" w:space="0" w:color="auto"/>
          </w:divBdr>
        </w:div>
        <w:div w:id="212354886">
          <w:marLeft w:val="0"/>
          <w:marRight w:val="0"/>
          <w:marTop w:val="0"/>
          <w:marBottom w:val="0"/>
          <w:divBdr>
            <w:top w:val="none" w:sz="0" w:space="0" w:color="auto"/>
            <w:left w:val="none" w:sz="0" w:space="0" w:color="auto"/>
            <w:bottom w:val="none" w:sz="0" w:space="0" w:color="auto"/>
            <w:right w:val="none" w:sz="0" w:space="0" w:color="auto"/>
          </w:divBdr>
        </w:div>
        <w:div w:id="322317814">
          <w:marLeft w:val="0"/>
          <w:marRight w:val="0"/>
          <w:marTop w:val="0"/>
          <w:marBottom w:val="0"/>
          <w:divBdr>
            <w:top w:val="none" w:sz="0" w:space="0" w:color="auto"/>
            <w:left w:val="none" w:sz="0" w:space="0" w:color="auto"/>
            <w:bottom w:val="none" w:sz="0" w:space="0" w:color="auto"/>
            <w:right w:val="none" w:sz="0" w:space="0" w:color="auto"/>
          </w:divBdr>
        </w:div>
        <w:div w:id="326593533">
          <w:marLeft w:val="0"/>
          <w:marRight w:val="0"/>
          <w:marTop w:val="0"/>
          <w:marBottom w:val="0"/>
          <w:divBdr>
            <w:top w:val="none" w:sz="0" w:space="0" w:color="auto"/>
            <w:left w:val="none" w:sz="0" w:space="0" w:color="auto"/>
            <w:bottom w:val="none" w:sz="0" w:space="0" w:color="auto"/>
            <w:right w:val="none" w:sz="0" w:space="0" w:color="auto"/>
          </w:divBdr>
        </w:div>
        <w:div w:id="380180163">
          <w:marLeft w:val="0"/>
          <w:marRight w:val="0"/>
          <w:marTop w:val="0"/>
          <w:marBottom w:val="0"/>
          <w:divBdr>
            <w:top w:val="none" w:sz="0" w:space="0" w:color="auto"/>
            <w:left w:val="none" w:sz="0" w:space="0" w:color="auto"/>
            <w:bottom w:val="none" w:sz="0" w:space="0" w:color="auto"/>
            <w:right w:val="none" w:sz="0" w:space="0" w:color="auto"/>
          </w:divBdr>
        </w:div>
        <w:div w:id="413550924">
          <w:marLeft w:val="0"/>
          <w:marRight w:val="0"/>
          <w:marTop w:val="0"/>
          <w:marBottom w:val="0"/>
          <w:divBdr>
            <w:top w:val="none" w:sz="0" w:space="0" w:color="auto"/>
            <w:left w:val="none" w:sz="0" w:space="0" w:color="auto"/>
            <w:bottom w:val="none" w:sz="0" w:space="0" w:color="auto"/>
            <w:right w:val="none" w:sz="0" w:space="0" w:color="auto"/>
          </w:divBdr>
        </w:div>
        <w:div w:id="424419425">
          <w:marLeft w:val="0"/>
          <w:marRight w:val="0"/>
          <w:marTop w:val="0"/>
          <w:marBottom w:val="0"/>
          <w:divBdr>
            <w:top w:val="none" w:sz="0" w:space="0" w:color="auto"/>
            <w:left w:val="none" w:sz="0" w:space="0" w:color="auto"/>
            <w:bottom w:val="none" w:sz="0" w:space="0" w:color="auto"/>
            <w:right w:val="none" w:sz="0" w:space="0" w:color="auto"/>
          </w:divBdr>
        </w:div>
        <w:div w:id="440416975">
          <w:marLeft w:val="0"/>
          <w:marRight w:val="0"/>
          <w:marTop w:val="0"/>
          <w:marBottom w:val="0"/>
          <w:divBdr>
            <w:top w:val="none" w:sz="0" w:space="0" w:color="auto"/>
            <w:left w:val="none" w:sz="0" w:space="0" w:color="auto"/>
            <w:bottom w:val="none" w:sz="0" w:space="0" w:color="auto"/>
            <w:right w:val="none" w:sz="0" w:space="0" w:color="auto"/>
          </w:divBdr>
        </w:div>
        <w:div w:id="528764622">
          <w:marLeft w:val="0"/>
          <w:marRight w:val="0"/>
          <w:marTop w:val="0"/>
          <w:marBottom w:val="0"/>
          <w:divBdr>
            <w:top w:val="none" w:sz="0" w:space="0" w:color="auto"/>
            <w:left w:val="none" w:sz="0" w:space="0" w:color="auto"/>
            <w:bottom w:val="none" w:sz="0" w:space="0" w:color="auto"/>
            <w:right w:val="none" w:sz="0" w:space="0" w:color="auto"/>
          </w:divBdr>
        </w:div>
        <w:div w:id="546919570">
          <w:marLeft w:val="0"/>
          <w:marRight w:val="0"/>
          <w:marTop w:val="0"/>
          <w:marBottom w:val="0"/>
          <w:divBdr>
            <w:top w:val="none" w:sz="0" w:space="0" w:color="auto"/>
            <w:left w:val="none" w:sz="0" w:space="0" w:color="auto"/>
            <w:bottom w:val="none" w:sz="0" w:space="0" w:color="auto"/>
            <w:right w:val="none" w:sz="0" w:space="0" w:color="auto"/>
          </w:divBdr>
        </w:div>
        <w:div w:id="682049819">
          <w:marLeft w:val="0"/>
          <w:marRight w:val="0"/>
          <w:marTop w:val="0"/>
          <w:marBottom w:val="0"/>
          <w:divBdr>
            <w:top w:val="none" w:sz="0" w:space="0" w:color="auto"/>
            <w:left w:val="none" w:sz="0" w:space="0" w:color="auto"/>
            <w:bottom w:val="none" w:sz="0" w:space="0" w:color="auto"/>
            <w:right w:val="none" w:sz="0" w:space="0" w:color="auto"/>
          </w:divBdr>
        </w:div>
        <w:div w:id="791175412">
          <w:marLeft w:val="0"/>
          <w:marRight w:val="0"/>
          <w:marTop w:val="0"/>
          <w:marBottom w:val="0"/>
          <w:divBdr>
            <w:top w:val="none" w:sz="0" w:space="0" w:color="auto"/>
            <w:left w:val="none" w:sz="0" w:space="0" w:color="auto"/>
            <w:bottom w:val="none" w:sz="0" w:space="0" w:color="auto"/>
            <w:right w:val="none" w:sz="0" w:space="0" w:color="auto"/>
          </w:divBdr>
        </w:div>
        <w:div w:id="849101457">
          <w:marLeft w:val="0"/>
          <w:marRight w:val="0"/>
          <w:marTop w:val="0"/>
          <w:marBottom w:val="0"/>
          <w:divBdr>
            <w:top w:val="none" w:sz="0" w:space="0" w:color="auto"/>
            <w:left w:val="none" w:sz="0" w:space="0" w:color="auto"/>
            <w:bottom w:val="none" w:sz="0" w:space="0" w:color="auto"/>
            <w:right w:val="none" w:sz="0" w:space="0" w:color="auto"/>
          </w:divBdr>
        </w:div>
        <w:div w:id="949360436">
          <w:marLeft w:val="0"/>
          <w:marRight w:val="0"/>
          <w:marTop w:val="0"/>
          <w:marBottom w:val="0"/>
          <w:divBdr>
            <w:top w:val="none" w:sz="0" w:space="0" w:color="auto"/>
            <w:left w:val="none" w:sz="0" w:space="0" w:color="auto"/>
            <w:bottom w:val="none" w:sz="0" w:space="0" w:color="auto"/>
            <w:right w:val="none" w:sz="0" w:space="0" w:color="auto"/>
          </w:divBdr>
        </w:div>
        <w:div w:id="1000231130">
          <w:marLeft w:val="0"/>
          <w:marRight w:val="0"/>
          <w:marTop w:val="0"/>
          <w:marBottom w:val="0"/>
          <w:divBdr>
            <w:top w:val="none" w:sz="0" w:space="0" w:color="auto"/>
            <w:left w:val="none" w:sz="0" w:space="0" w:color="auto"/>
            <w:bottom w:val="none" w:sz="0" w:space="0" w:color="auto"/>
            <w:right w:val="none" w:sz="0" w:space="0" w:color="auto"/>
          </w:divBdr>
        </w:div>
        <w:div w:id="1130439510">
          <w:marLeft w:val="0"/>
          <w:marRight w:val="0"/>
          <w:marTop w:val="0"/>
          <w:marBottom w:val="0"/>
          <w:divBdr>
            <w:top w:val="none" w:sz="0" w:space="0" w:color="auto"/>
            <w:left w:val="none" w:sz="0" w:space="0" w:color="auto"/>
            <w:bottom w:val="none" w:sz="0" w:space="0" w:color="auto"/>
            <w:right w:val="none" w:sz="0" w:space="0" w:color="auto"/>
          </w:divBdr>
        </w:div>
        <w:div w:id="1144854679">
          <w:marLeft w:val="0"/>
          <w:marRight w:val="0"/>
          <w:marTop w:val="0"/>
          <w:marBottom w:val="0"/>
          <w:divBdr>
            <w:top w:val="none" w:sz="0" w:space="0" w:color="auto"/>
            <w:left w:val="none" w:sz="0" w:space="0" w:color="auto"/>
            <w:bottom w:val="none" w:sz="0" w:space="0" w:color="auto"/>
            <w:right w:val="none" w:sz="0" w:space="0" w:color="auto"/>
          </w:divBdr>
        </w:div>
        <w:div w:id="1309745755">
          <w:marLeft w:val="0"/>
          <w:marRight w:val="0"/>
          <w:marTop w:val="0"/>
          <w:marBottom w:val="0"/>
          <w:divBdr>
            <w:top w:val="none" w:sz="0" w:space="0" w:color="auto"/>
            <w:left w:val="none" w:sz="0" w:space="0" w:color="auto"/>
            <w:bottom w:val="none" w:sz="0" w:space="0" w:color="auto"/>
            <w:right w:val="none" w:sz="0" w:space="0" w:color="auto"/>
          </w:divBdr>
        </w:div>
        <w:div w:id="1388917670">
          <w:marLeft w:val="0"/>
          <w:marRight w:val="0"/>
          <w:marTop w:val="0"/>
          <w:marBottom w:val="0"/>
          <w:divBdr>
            <w:top w:val="none" w:sz="0" w:space="0" w:color="auto"/>
            <w:left w:val="none" w:sz="0" w:space="0" w:color="auto"/>
            <w:bottom w:val="none" w:sz="0" w:space="0" w:color="auto"/>
            <w:right w:val="none" w:sz="0" w:space="0" w:color="auto"/>
          </w:divBdr>
        </w:div>
        <w:div w:id="1428965817">
          <w:marLeft w:val="0"/>
          <w:marRight w:val="0"/>
          <w:marTop w:val="0"/>
          <w:marBottom w:val="0"/>
          <w:divBdr>
            <w:top w:val="none" w:sz="0" w:space="0" w:color="auto"/>
            <w:left w:val="none" w:sz="0" w:space="0" w:color="auto"/>
            <w:bottom w:val="none" w:sz="0" w:space="0" w:color="auto"/>
            <w:right w:val="none" w:sz="0" w:space="0" w:color="auto"/>
          </w:divBdr>
        </w:div>
        <w:div w:id="1501627417">
          <w:marLeft w:val="0"/>
          <w:marRight w:val="0"/>
          <w:marTop w:val="0"/>
          <w:marBottom w:val="0"/>
          <w:divBdr>
            <w:top w:val="none" w:sz="0" w:space="0" w:color="auto"/>
            <w:left w:val="none" w:sz="0" w:space="0" w:color="auto"/>
            <w:bottom w:val="none" w:sz="0" w:space="0" w:color="auto"/>
            <w:right w:val="none" w:sz="0" w:space="0" w:color="auto"/>
          </w:divBdr>
        </w:div>
        <w:div w:id="1548251304">
          <w:marLeft w:val="0"/>
          <w:marRight w:val="0"/>
          <w:marTop w:val="0"/>
          <w:marBottom w:val="0"/>
          <w:divBdr>
            <w:top w:val="none" w:sz="0" w:space="0" w:color="auto"/>
            <w:left w:val="none" w:sz="0" w:space="0" w:color="auto"/>
            <w:bottom w:val="none" w:sz="0" w:space="0" w:color="auto"/>
            <w:right w:val="none" w:sz="0" w:space="0" w:color="auto"/>
          </w:divBdr>
        </w:div>
        <w:div w:id="1642924490">
          <w:marLeft w:val="0"/>
          <w:marRight w:val="0"/>
          <w:marTop w:val="0"/>
          <w:marBottom w:val="0"/>
          <w:divBdr>
            <w:top w:val="none" w:sz="0" w:space="0" w:color="auto"/>
            <w:left w:val="none" w:sz="0" w:space="0" w:color="auto"/>
            <w:bottom w:val="none" w:sz="0" w:space="0" w:color="auto"/>
            <w:right w:val="none" w:sz="0" w:space="0" w:color="auto"/>
          </w:divBdr>
        </w:div>
        <w:div w:id="1718043977">
          <w:marLeft w:val="0"/>
          <w:marRight w:val="0"/>
          <w:marTop w:val="0"/>
          <w:marBottom w:val="0"/>
          <w:divBdr>
            <w:top w:val="none" w:sz="0" w:space="0" w:color="auto"/>
            <w:left w:val="none" w:sz="0" w:space="0" w:color="auto"/>
            <w:bottom w:val="none" w:sz="0" w:space="0" w:color="auto"/>
            <w:right w:val="none" w:sz="0" w:space="0" w:color="auto"/>
          </w:divBdr>
        </w:div>
        <w:div w:id="1791777891">
          <w:marLeft w:val="0"/>
          <w:marRight w:val="0"/>
          <w:marTop w:val="0"/>
          <w:marBottom w:val="0"/>
          <w:divBdr>
            <w:top w:val="none" w:sz="0" w:space="0" w:color="auto"/>
            <w:left w:val="none" w:sz="0" w:space="0" w:color="auto"/>
            <w:bottom w:val="none" w:sz="0" w:space="0" w:color="auto"/>
            <w:right w:val="none" w:sz="0" w:space="0" w:color="auto"/>
          </w:divBdr>
        </w:div>
        <w:div w:id="1825732499">
          <w:marLeft w:val="0"/>
          <w:marRight w:val="0"/>
          <w:marTop w:val="0"/>
          <w:marBottom w:val="0"/>
          <w:divBdr>
            <w:top w:val="none" w:sz="0" w:space="0" w:color="auto"/>
            <w:left w:val="none" w:sz="0" w:space="0" w:color="auto"/>
            <w:bottom w:val="none" w:sz="0" w:space="0" w:color="auto"/>
            <w:right w:val="none" w:sz="0" w:space="0" w:color="auto"/>
          </w:divBdr>
        </w:div>
        <w:div w:id="1904874303">
          <w:marLeft w:val="0"/>
          <w:marRight w:val="0"/>
          <w:marTop w:val="0"/>
          <w:marBottom w:val="0"/>
          <w:divBdr>
            <w:top w:val="none" w:sz="0" w:space="0" w:color="auto"/>
            <w:left w:val="none" w:sz="0" w:space="0" w:color="auto"/>
            <w:bottom w:val="none" w:sz="0" w:space="0" w:color="auto"/>
            <w:right w:val="none" w:sz="0" w:space="0" w:color="auto"/>
          </w:divBdr>
        </w:div>
        <w:div w:id="1937976075">
          <w:marLeft w:val="0"/>
          <w:marRight w:val="0"/>
          <w:marTop w:val="0"/>
          <w:marBottom w:val="0"/>
          <w:divBdr>
            <w:top w:val="none" w:sz="0" w:space="0" w:color="auto"/>
            <w:left w:val="none" w:sz="0" w:space="0" w:color="auto"/>
            <w:bottom w:val="none" w:sz="0" w:space="0" w:color="auto"/>
            <w:right w:val="none" w:sz="0" w:space="0" w:color="auto"/>
          </w:divBdr>
        </w:div>
        <w:div w:id="1987082585">
          <w:marLeft w:val="0"/>
          <w:marRight w:val="0"/>
          <w:marTop w:val="0"/>
          <w:marBottom w:val="0"/>
          <w:divBdr>
            <w:top w:val="none" w:sz="0" w:space="0" w:color="auto"/>
            <w:left w:val="none" w:sz="0" w:space="0" w:color="auto"/>
            <w:bottom w:val="none" w:sz="0" w:space="0" w:color="auto"/>
            <w:right w:val="none" w:sz="0" w:space="0" w:color="auto"/>
          </w:divBdr>
        </w:div>
        <w:div w:id="2006322661">
          <w:marLeft w:val="0"/>
          <w:marRight w:val="0"/>
          <w:marTop w:val="0"/>
          <w:marBottom w:val="0"/>
          <w:divBdr>
            <w:top w:val="none" w:sz="0" w:space="0" w:color="auto"/>
            <w:left w:val="none" w:sz="0" w:space="0" w:color="auto"/>
            <w:bottom w:val="none" w:sz="0" w:space="0" w:color="auto"/>
            <w:right w:val="none" w:sz="0" w:space="0" w:color="auto"/>
          </w:divBdr>
        </w:div>
        <w:div w:id="2081362193">
          <w:marLeft w:val="0"/>
          <w:marRight w:val="0"/>
          <w:marTop w:val="0"/>
          <w:marBottom w:val="0"/>
          <w:divBdr>
            <w:top w:val="none" w:sz="0" w:space="0" w:color="auto"/>
            <w:left w:val="none" w:sz="0" w:space="0" w:color="auto"/>
            <w:bottom w:val="none" w:sz="0" w:space="0" w:color="auto"/>
            <w:right w:val="none" w:sz="0" w:space="0" w:color="auto"/>
          </w:divBdr>
        </w:div>
      </w:divsChild>
    </w:div>
    <w:div w:id="1177814173">
      <w:bodyDiv w:val="1"/>
      <w:marLeft w:val="0"/>
      <w:marRight w:val="0"/>
      <w:marTop w:val="0"/>
      <w:marBottom w:val="0"/>
      <w:divBdr>
        <w:top w:val="none" w:sz="0" w:space="0" w:color="auto"/>
        <w:left w:val="none" w:sz="0" w:space="0" w:color="auto"/>
        <w:bottom w:val="none" w:sz="0" w:space="0" w:color="auto"/>
        <w:right w:val="none" w:sz="0" w:space="0" w:color="auto"/>
      </w:divBdr>
      <w:divsChild>
        <w:div w:id="555236478">
          <w:marLeft w:val="0"/>
          <w:marRight w:val="0"/>
          <w:marTop w:val="0"/>
          <w:marBottom w:val="0"/>
          <w:divBdr>
            <w:top w:val="none" w:sz="0" w:space="0" w:color="auto"/>
            <w:left w:val="none" w:sz="0" w:space="0" w:color="auto"/>
            <w:bottom w:val="none" w:sz="0" w:space="0" w:color="auto"/>
            <w:right w:val="none" w:sz="0" w:space="0" w:color="auto"/>
          </w:divBdr>
          <w:divsChild>
            <w:div w:id="1031145760">
              <w:marLeft w:val="0"/>
              <w:marRight w:val="0"/>
              <w:marTop w:val="0"/>
              <w:marBottom w:val="0"/>
              <w:divBdr>
                <w:top w:val="none" w:sz="0" w:space="0" w:color="auto"/>
                <w:left w:val="none" w:sz="0" w:space="0" w:color="auto"/>
                <w:bottom w:val="none" w:sz="0" w:space="0" w:color="auto"/>
                <w:right w:val="none" w:sz="0" w:space="0" w:color="auto"/>
              </w:divBdr>
              <w:divsChild>
                <w:div w:id="174419704">
                  <w:marLeft w:val="0"/>
                  <w:marRight w:val="0"/>
                  <w:marTop w:val="0"/>
                  <w:marBottom w:val="0"/>
                  <w:divBdr>
                    <w:top w:val="none" w:sz="0" w:space="0" w:color="auto"/>
                    <w:left w:val="none" w:sz="0" w:space="0" w:color="auto"/>
                    <w:bottom w:val="none" w:sz="0" w:space="0" w:color="auto"/>
                    <w:right w:val="none" w:sz="0" w:space="0" w:color="auto"/>
                  </w:divBdr>
                  <w:divsChild>
                    <w:div w:id="184388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511321">
      <w:bodyDiv w:val="1"/>
      <w:marLeft w:val="0"/>
      <w:marRight w:val="0"/>
      <w:marTop w:val="0"/>
      <w:marBottom w:val="0"/>
      <w:divBdr>
        <w:top w:val="none" w:sz="0" w:space="0" w:color="auto"/>
        <w:left w:val="none" w:sz="0" w:space="0" w:color="auto"/>
        <w:bottom w:val="none" w:sz="0" w:space="0" w:color="auto"/>
        <w:right w:val="none" w:sz="0" w:space="0" w:color="auto"/>
      </w:divBdr>
    </w:div>
    <w:div w:id="1367488688">
      <w:bodyDiv w:val="1"/>
      <w:marLeft w:val="0"/>
      <w:marRight w:val="0"/>
      <w:marTop w:val="0"/>
      <w:marBottom w:val="0"/>
      <w:divBdr>
        <w:top w:val="none" w:sz="0" w:space="0" w:color="auto"/>
        <w:left w:val="none" w:sz="0" w:space="0" w:color="auto"/>
        <w:bottom w:val="none" w:sz="0" w:space="0" w:color="auto"/>
        <w:right w:val="none" w:sz="0" w:space="0" w:color="auto"/>
      </w:divBdr>
      <w:divsChild>
        <w:div w:id="2005159833">
          <w:marLeft w:val="1570"/>
          <w:marRight w:val="0"/>
          <w:marTop w:val="77"/>
          <w:marBottom w:val="0"/>
          <w:divBdr>
            <w:top w:val="none" w:sz="0" w:space="0" w:color="auto"/>
            <w:left w:val="none" w:sz="0" w:space="0" w:color="auto"/>
            <w:bottom w:val="none" w:sz="0" w:space="0" w:color="auto"/>
            <w:right w:val="none" w:sz="0" w:space="0" w:color="auto"/>
          </w:divBdr>
        </w:div>
      </w:divsChild>
    </w:div>
    <w:div w:id="1398821981">
      <w:bodyDiv w:val="1"/>
      <w:marLeft w:val="0"/>
      <w:marRight w:val="0"/>
      <w:marTop w:val="0"/>
      <w:marBottom w:val="0"/>
      <w:divBdr>
        <w:top w:val="none" w:sz="0" w:space="0" w:color="auto"/>
        <w:left w:val="none" w:sz="0" w:space="0" w:color="auto"/>
        <w:bottom w:val="none" w:sz="0" w:space="0" w:color="auto"/>
        <w:right w:val="none" w:sz="0" w:space="0" w:color="auto"/>
      </w:divBdr>
    </w:div>
    <w:div w:id="1434547842">
      <w:bodyDiv w:val="1"/>
      <w:marLeft w:val="0"/>
      <w:marRight w:val="0"/>
      <w:marTop w:val="0"/>
      <w:marBottom w:val="0"/>
      <w:divBdr>
        <w:top w:val="none" w:sz="0" w:space="0" w:color="auto"/>
        <w:left w:val="none" w:sz="0" w:space="0" w:color="auto"/>
        <w:bottom w:val="none" w:sz="0" w:space="0" w:color="auto"/>
        <w:right w:val="none" w:sz="0" w:space="0" w:color="auto"/>
      </w:divBdr>
      <w:divsChild>
        <w:div w:id="939410983">
          <w:marLeft w:val="1570"/>
          <w:marRight w:val="0"/>
          <w:marTop w:val="77"/>
          <w:marBottom w:val="0"/>
          <w:divBdr>
            <w:top w:val="none" w:sz="0" w:space="0" w:color="auto"/>
            <w:left w:val="none" w:sz="0" w:space="0" w:color="auto"/>
            <w:bottom w:val="none" w:sz="0" w:space="0" w:color="auto"/>
            <w:right w:val="none" w:sz="0" w:space="0" w:color="auto"/>
          </w:divBdr>
        </w:div>
      </w:divsChild>
    </w:div>
    <w:div w:id="1464696465">
      <w:bodyDiv w:val="1"/>
      <w:marLeft w:val="0"/>
      <w:marRight w:val="0"/>
      <w:marTop w:val="0"/>
      <w:marBottom w:val="0"/>
      <w:divBdr>
        <w:top w:val="none" w:sz="0" w:space="0" w:color="auto"/>
        <w:left w:val="none" w:sz="0" w:space="0" w:color="auto"/>
        <w:bottom w:val="none" w:sz="0" w:space="0" w:color="auto"/>
        <w:right w:val="none" w:sz="0" w:space="0" w:color="auto"/>
      </w:divBdr>
      <w:divsChild>
        <w:div w:id="1941794305">
          <w:marLeft w:val="302"/>
          <w:marRight w:val="0"/>
          <w:marTop w:val="0"/>
          <w:marBottom w:val="0"/>
          <w:divBdr>
            <w:top w:val="none" w:sz="0" w:space="0" w:color="auto"/>
            <w:left w:val="none" w:sz="0" w:space="0" w:color="auto"/>
            <w:bottom w:val="none" w:sz="0" w:space="0" w:color="auto"/>
            <w:right w:val="none" w:sz="0" w:space="0" w:color="auto"/>
          </w:divBdr>
        </w:div>
      </w:divsChild>
    </w:div>
    <w:div w:id="1475365055">
      <w:bodyDiv w:val="1"/>
      <w:marLeft w:val="0"/>
      <w:marRight w:val="0"/>
      <w:marTop w:val="0"/>
      <w:marBottom w:val="0"/>
      <w:divBdr>
        <w:top w:val="none" w:sz="0" w:space="0" w:color="auto"/>
        <w:left w:val="none" w:sz="0" w:space="0" w:color="auto"/>
        <w:bottom w:val="none" w:sz="0" w:space="0" w:color="auto"/>
        <w:right w:val="none" w:sz="0" w:space="0" w:color="auto"/>
      </w:divBdr>
      <w:divsChild>
        <w:div w:id="1821463780">
          <w:marLeft w:val="302"/>
          <w:marRight w:val="0"/>
          <w:marTop w:val="0"/>
          <w:marBottom w:val="0"/>
          <w:divBdr>
            <w:top w:val="none" w:sz="0" w:space="0" w:color="auto"/>
            <w:left w:val="none" w:sz="0" w:space="0" w:color="auto"/>
            <w:bottom w:val="none" w:sz="0" w:space="0" w:color="auto"/>
            <w:right w:val="none" w:sz="0" w:space="0" w:color="auto"/>
          </w:divBdr>
        </w:div>
      </w:divsChild>
    </w:div>
    <w:div w:id="1636565813">
      <w:bodyDiv w:val="1"/>
      <w:marLeft w:val="0"/>
      <w:marRight w:val="0"/>
      <w:marTop w:val="0"/>
      <w:marBottom w:val="0"/>
      <w:divBdr>
        <w:top w:val="none" w:sz="0" w:space="0" w:color="auto"/>
        <w:left w:val="none" w:sz="0" w:space="0" w:color="auto"/>
        <w:bottom w:val="none" w:sz="0" w:space="0" w:color="auto"/>
        <w:right w:val="none" w:sz="0" w:space="0" w:color="auto"/>
      </w:divBdr>
    </w:div>
    <w:div w:id="1733041875">
      <w:bodyDiv w:val="1"/>
      <w:marLeft w:val="0"/>
      <w:marRight w:val="0"/>
      <w:marTop w:val="0"/>
      <w:marBottom w:val="0"/>
      <w:divBdr>
        <w:top w:val="none" w:sz="0" w:space="0" w:color="auto"/>
        <w:left w:val="none" w:sz="0" w:space="0" w:color="auto"/>
        <w:bottom w:val="none" w:sz="0" w:space="0" w:color="auto"/>
        <w:right w:val="none" w:sz="0" w:space="0" w:color="auto"/>
      </w:divBdr>
    </w:div>
    <w:div w:id="1736972817">
      <w:bodyDiv w:val="1"/>
      <w:marLeft w:val="0"/>
      <w:marRight w:val="0"/>
      <w:marTop w:val="0"/>
      <w:marBottom w:val="0"/>
      <w:divBdr>
        <w:top w:val="none" w:sz="0" w:space="0" w:color="auto"/>
        <w:left w:val="none" w:sz="0" w:space="0" w:color="auto"/>
        <w:bottom w:val="none" w:sz="0" w:space="0" w:color="auto"/>
        <w:right w:val="none" w:sz="0" w:space="0" w:color="auto"/>
      </w:divBdr>
    </w:div>
    <w:div w:id="1742941206">
      <w:bodyDiv w:val="1"/>
      <w:marLeft w:val="0"/>
      <w:marRight w:val="0"/>
      <w:marTop w:val="0"/>
      <w:marBottom w:val="0"/>
      <w:divBdr>
        <w:top w:val="none" w:sz="0" w:space="0" w:color="auto"/>
        <w:left w:val="none" w:sz="0" w:space="0" w:color="auto"/>
        <w:bottom w:val="none" w:sz="0" w:space="0" w:color="auto"/>
        <w:right w:val="none" w:sz="0" w:space="0" w:color="auto"/>
      </w:divBdr>
      <w:divsChild>
        <w:div w:id="1460566291">
          <w:marLeft w:val="562"/>
          <w:marRight w:val="0"/>
          <w:marTop w:val="58"/>
          <w:marBottom w:val="0"/>
          <w:divBdr>
            <w:top w:val="none" w:sz="0" w:space="0" w:color="auto"/>
            <w:left w:val="none" w:sz="0" w:space="0" w:color="auto"/>
            <w:bottom w:val="none" w:sz="0" w:space="0" w:color="auto"/>
            <w:right w:val="none" w:sz="0" w:space="0" w:color="auto"/>
          </w:divBdr>
        </w:div>
      </w:divsChild>
    </w:div>
    <w:div w:id="1922790773">
      <w:bodyDiv w:val="1"/>
      <w:marLeft w:val="0"/>
      <w:marRight w:val="0"/>
      <w:marTop w:val="0"/>
      <w:marBottom w:val="0"/>
      <w:divBdr>
        <w:top w:val="none" w:sz="0" w:space="0" w:color="auto"/>
        <w:left w:val="none" w:sz="0" w:space="0" w:color="auto"/>
        <w:bottom w:val="none" w:sz="0" w:space="0" w:color="auto"/>
        <w:right w:val="none" w:sz="0" w:space="0" w:color="auto"/>
      </w:divBdr>
    </w:div>
    <w:div w:id="1944878038">
      <w:bodyDiv w:val="1"/>
      <w:marLeft w:val="0"/>
      <w:marRight w:val="0"/>
      <w:marTop w:val="0"/>
      <w:marBottom w:val="0"/>
      <w:divBdr>
        <w:top w:val="none" w:sz="0" w:space="0" w:color="auto"/>
        <w:left w:val="none" w:sz="0" w:space="0" w:color="auto"/>
        <w:bottom w:val="none" w:sz="0" w:space="0" w:color="auto"/>
        <w:right w:val="none" w:sz="0" w:space="0" w:color="auto"/>
      </w:divBdr>
    </w:div>
    <w:div w:id="2123646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9DAEA-208A-4B63-9955-31A996020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1</Pages>
  <Words>7045</Words>
  <Characters>40160</Characters>
  <Application>Microsoft Office Word</Application>
  <DocSecurity>0</DocSecurity>
  <Lines>334</Lines>
  <Paragraphs>94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BravoSolution Brand Guidelines</vt:lpstr>
      <vt:lpstr>BravoSolution Brand Guidelines</vt:lpstr>
    </vt:vector>
  </TitlesOfParts>
  <Company/>
  <LinksUpToDate>false</LinksUpToDate>
  <CharactersWithSpaces>47111</CharactersWithSpaces>
  <SharedDoc>false</SharedDoc>
  <HLinks>
    <vt:vector size="408" baseType="variant">
      <vt:variant>
        <vt:i4>1310781</vt:i4>
      </vt:variant>
      <vt:variant>
        <vt:i4>404</vt:i4>
      </vt:variant>
      <vt:variant>
        <vt:i4>0</vt:i4>
      </vt:variant>
      <vt:variant>
        <vt:i4>5</vt:i4>
      </vt:variant>
      <vt:variant>
        <vt:lpwstr/>
      </vt:variant>
      <vt:variant>
        <vt:lpwstr>_Toc404849927</vt:lpwstr>
      </vt:variant>
      <vt:variant>
        <vt:i4>1310781</vt:i4>
      </vt:variant>
      <vt:variant>
        <vt:i4>398</vt:i4>
      </vt:variant>
      <vt:variant>
        <vt:i4>0</vt:i4>
      </vt:variant>
      <vt:variant>
        <vt:i4>5</vt:i4>
      </vt:variant>
      <vt:variant>
        <vt:lpwstr/>
      </vt:variant>
      <vt:variant>
        <vt:lpwstr>_Toc404849926</vt:lpwstr>
      </vt:variant>
      <vt:variant>
        <vt:i4>1310781</vt:i4>
      </vt:variant>
      <vt:variant>
        <vt:i4>392</vt:i4>
      </vt:variant>
      <vt:variant>
        <vt:i4>0</vt:i4>
      </vt:variant>
      <vt:variant>
        <vt:i4>5</vt:i4>
      </vt:variant>
      <vt:variant>
        <vt:lpwstr/>
      </vt:variant>
      <vt:variant>
        <vt:lpwstr>_Toc404849925</vt:lpwstr>
      </vt:variant>
      <vt:variant>
        <vt:i4>1310781</vt:i4>
      </vt:variant>
      <vt:variant>
        <vt:i4>386</vt:i4>
      </vt:variant>
      <vt:variant>
        <vt:i4>0</vt:i4>
      </vt:variant>
      <vt:variant>
        <vt:i4>5</vt:i4>
      </vt:variant>
      <vt:variant>
        <vt:lpwstr/>
      </vt:variant>
      <vt:variant>
        <vt:lpwstr>_Toc404849924</vt:lpwstr>
      </vt:variant>
      <vt:variant>
        <vt:i4>1310781</vt:i4>
      </vt:variant>
      <vt:variant>
        <vt:i4>380</vt:i4>
      </vt:variant>
      <vt:variant>
        <vt:i4>0</vt:i4>
      </vt:variant>
      <vt:variant>
        <vt:i4>5</vt:i4>
      </vt:variant>
      <vt:variant>
        <vt:lpwstr/>
      </vt:variant>
      <vt:variant>
        <vt:lpwstr>_Toc404849923</vt:lpwstr>
      </vt:variant>
      <vt:variant>
        <vt:i4>1310781</vt:i4>
      </vt:variant>
      <vt:variant>
        <vt:i4>374</vt:i4>
      </vt:variant>
      <vt:variant>
        <vt:i4>0</vt:i4>
      </vt:variant>
      <vt:variant>
        <vt:i4>5</vt:i4>
      </vt:variant>
      <vt:variant>
        <vt:lpwstr/>
      </vt:variant>
      <vt:variant>
        <vt:lpwstr>_Toc404849922</vt:lpwstr>
      </vt:variant>
      <vt:variant>
        <vt:i4>1310781</vt:i4>
      </vt:variant>
      <vt:variant>
        <vt:i4>368</vt:i4>
      </vt:variant>
      <vt:variant>
        <vt:i4>0</vt:i4>
      </vt:variant>
      <vt:variant>
        <vt:i4>5</vt:i4>
      </vt:variant>
      <vt:variant>
        <vt:lpwstr/>
      </vt:variant>
      <vt:variant>
        <vt:lpwstr>_Toc404849921</vt:lpwstr>
      </vt:variant>
      <vt:variant>
        <vt:i4>1310781</vt:i4>
      </vt:variant>
      <vt:variant>
        <vt:i4>362</vt:i4>
      </vt:variant>
      <vt:variant>
        <vt:i4>0</vt:i4>
      </vt:variant>
      <vt:variant>
        <vt:i4>5</vt:i4>
      </vt:variant>
      <vt:variant>
        <vt:lpwstr/>
      </vt:variant>
      <vt:variant>
        <vt:lpwstr>_Toc404849920</vt:lpwstr>
      </vt:variant>
      <vt:variant>
        <vt:i4>1507389</vt:i4>
      </vt:variant>
      <vt:variant>
        <vt:i4>356</vt:i4>
      </vt:variant>
      <vt:variant>
        <vt:i4>0</vt:i4>
      </vt:variant>
      <vt:variant>
        <vt:i4>5</vt:i4>
      </vt:variant>
      <vt:variant>
        <vt:lpwstr/>
      </vt:variant>
      <vt:variant>
        <vt:lpwstr>_Toc404849919</vt:lpwstr>
      </vt:variant>
      <vt:variant>
        <vt:i4>1507389</vt:i4>
      </vt:variant>
      <vt:variant>
        <vt:i4>350</vt:i4>
      </vt:variant>
      <vt:variant>
        <vt:i4>0</vt:i4>
      </vt:variant>
      <vt:variant>
        <vt:i4>5</vt:i4>
      </vt:variant>
      <vt:variant>
        <vt:lpwstr/>
      </vt:variant>
      <vt:variant>
        <vt:lpwstr>_Toc404849918</vt:lpwstr>
      </vt:variant>
      <vt:variant>
        <vt:i4>1507389</vt:i4>
      </vt:variant>
      <vt:variant>
        <vt:i4>344</vt:i4>
      </vt:variant>
      <vt:variant>
        <vt:i4>0</vt:i4>
      </vt:variant>
      <vt:variant>
        <vt:i4>5</vt:i4>
      </vt:variant>
      <vt:variant>
        <vt:lpwstr/>
      </vt:variant>
      <vt:variant>
        <vt:lpwstr>_Toc404849917</vt:lpwstr>
      </vt:variant>
      <vt:variant>
        <vt:i4>1507389</vt:i4>
      </vt:variant>
      <vt:variant>
        <vt:i4>338</vt:i4>
      </vt:variant>
      <vt:variant>
        <vt:i4>0</vt:i4>
      </vt:variant>
      <vt:variant>
        <vt:i4>5</vt:i4>
      </vt:variant>
      <vt:variant>
        <vt:lpwstr/>
      </vt:variant>
      <vt:variant>
        <vt:lpwstr>_Toc404849916</vt:lpwstr>
      </vt:variant>
      <vt:variant>
        <vt:i4>1507389</vt:i4>
      </vt:variant>
      <vt:variant>
        <vt:i4>332</vt:i4>
      </vt:variant>
      <vt:variant>
        <vt:i4>0</vt:i4>
      </vt:variant>
      <vt:variant>
        <vt:i4>5</vt:i4>
      </vt:variant>
      <vt:variant>
        <vt:lpwstr/>
      </vt:variant>
      <vt:variant>
        <vt:lpwstr>_Toc404849915</vt:lpwstr>
      </vt:variant>
      <vt:variant>
        <vt:i4>1507389</vt:i4>
      </vt:variant>
      <vt:variant>
        <vt:i4>326</vt:i4>
      </vt:variant>
      <vt:variant>
        <vt:i4>0</vt:i4>
      </vt:variant>
      <vt:variant>
        <vt:i4>5</vt:i4>
      </vt:variant>
      <vt:variant>
        <vt:lpwstr/>
      </vt:variant>
      <vt:variant>
        <vt:lpwstr>_Toc404849914</vt:lpwstr>
      </vt:variant>
      <vt:variant>
        <vt:i4>1507389</vt:i4>
      </vt:variant>
      <vt:variant>
        <vt:i4>320</vt:i4>
      </vt:variant>
      <vt:variant>
        <vt:i4>0</vt:i4>
      </vt:variant>
      <vt:variant>
        <vt:i4>5</vt:i4>
      </vt:variant>
      <vt:variant>
        <vt:lpwstr/>
      </vt:variant>
      <vt:variant>
        <vt:lpwstr>_Toc404849913</vt:lpwstr>
      </vt:variant>
      <vt:variant>
        <vt:i4>1507389</vt:i4>
      </vt:variant>
      <vt:variant>
        <vt:i4>314</vt:i4>
      </vt:variant>
      <vt:variant>
        <vt:i4>0</vt:i4>
      </vt:variant>
      <vt:variant>
        <vt:i4>5</vt:i4>
      </vt:variant>
      <vt:variant>
        <vt:lpwstr/>
      </vt:variant>
      <vt:variant>
        <vt:lpwstr>_Toc404849912</vt:lpwstr>
      </vt:variant>
      <vt:variant>
        <vt:i4>1507389</vt:i4>
      </vt:variant>
      <vt:variant>
        <vt:i4>308</vt:i4>
      </vt:variant>
      <vt:variant>
        <vt:i4>0</vt:i4>
      </vt:variant>
      <vt:variant>
        <vt:i4>5</vt:i4>
      </vt:variant>
      <vt:variant>
        <vt:lpwstr/>
      </vt:variant>
      <vt:variant>
        <vt:lpwstr>_Toc404849911</vt:lpwstr>
      </vt:variant>
      <vt:variant>
        <vt:i4>1507389</vt:i4>
      </vt:variant>
      <vt:variant>
        <vt:i4>302</vt:i4>
      </vt:variant>
      <vt:variant>
        <vt:i4>0</vt:i4>
      </vt:variant>
      <vt:variant>
        <vt:i4>5</vt:i4>
      </vt:variant>
      <vt:variant>
        <vt:lpwstr/>
      </vt:variant>
      <vt:variant>
        <vt:lpwstr>_Toc404849910</vt:lpwstr>
      </vt:variant>
      <vt:variant>
        <vt:i4>1441853</vt:i4>
      </vt:variant>
      <vt:variant>
        <vt:i4>296</vt:i4>
      </vt:variant>
      <vt:variant>
        <vt:i4>0</vt:i4>
      </vt:variant>
      <vt:variant>
        <vt:i4>5</vt:i4>
      </vt:variant>
      <vt:variant>
        <vt:lpwstr/>
      </vt:variant>
      <vt:variant>
        <vt:lpwstr>_Toc404849909</vt:lpwstr>
      </vt:variant>
      <vt:variant>
        <vt:i4>1441853</vt:i4>
      </vt:variant>
      <vt:variant>
        <vt:i4>290</vt:i4>
      </vt:variant>
      <vt:variant>
        <vt:i4>0</vt:i4>
      </vt:variant>
      <vt:variant>
        <vt:i4>5</vt:i4>
      </vt:variant>
      <vt:variant>
        <vt:lpwstr/>
      </vt:variant>
      <vt:variant>
        <vt:lpwstr>_Toc404849908</vt:lpwstr>
      </vt:variant>
      <vt:variant>
        <vt:i4>1441853</vt:i4>
      </vt:variant>
      <vt:variant>
        <vt:i4>284</vt:i4>
      </vt:variant>
      <vt:variant>
        <vt:i4>0</vt:i4>
      </vt:variant>
      <vt:variant>
        <vt:i4>5</vt:i4>
      </vt:variant>
      <vt:variant>
        <vt:lpwstr/>
      </vt:variant>
      <vt:variant>
        <vt:lpwstr>_Toc404849907</vt:lpwstr>
      </vt:variant>
      <vt:variant>
        <vt:i4>1441853</vt:i4>
      </vt:variant>
      <vt:variant>
        <vt:i4>278</vt:i4>
      </vt:variant>
      <vt:variant>
        <vt:i4>0</vt:i4>
      </vt:variant>
      <vt:variant>
        <vt:i4>5</vt:i4>
      </vt:variant>
      <vt:variant>
        <vt:lpwstr/>
      </vt:variant>
      <vt:variant>
        <vt:lpwstr>_Toc404849906</vt:lpwstr>
      </vt:variant>
      <vt:variant>
        <vt:i4>1441853</vt:i4>
      </vt:variant>
      <vt:variant>
        <vt:i4>272</vt:i4>
      </vt:variant>
      <vt:variant>
        <vt:i4>0</vt:i4>
      </vt:variant>
      <vt:variant>
        <vt:i4>5</vt:i4>
      </vt:variant>
      <vt:variant>
        <vt:lpwstr/>
      </vt:variant>
      <vt:variant>
        <vt:lpwstr>_Toc404849905</vt:lpwstr>
      </vt:variant>
      <vt:variant>
        <vt:i4>1441853</vt:i4>
      </vt:variant>
      <vt:variant>
        <vt:i4>266</vt:i4>
      </vt:variant>
      <vt:variant>
        <vt:i4>0</vt:i4>
      </vt:variant>
      <vt:variant>
        <vt:i4>5</vt:i4>
      </vt:variant>
      <vt:variant>
        <vt:lpwstr/>
      </vt:variant>
      <vt:variant>
        <vt:lpwstr>_Toc404849904</vt:lpwstr>
      </vt:variant>
      <vt:variant>
        <vt:i4>1441853</vt:i4>
      </vt:variant>
      <vt:variant>
        <vt:i4>260</vt:i4>
      </vt:variant>
      <vt:variant>
        <vt:i4>0</vt:i4>
      </vt:variant>
      <vt:variant>
        <vt:i4>5</vt:i4>
      </vt:variant>
      <vt:variant>
        <vt:lpwstr/>
      </vt:variant>
      <vt:variant>
        <vt:lpwstr>_Toc404849903</vt:lpwstr>
      </vt:variant>
      <vt:variant>
        <vt:i4>1441853</vt:i4>
      </vt:variant>
      <vt:variant>
        <vt:i4>254</vt:i4>
      </vt:variant>
      <vt:variant>
        <vt:i4>0</vt:i4>
      </vt:variant>
      <vt:variant>
        <vt:i4>5</vt:i4>
      </vt:variant>
      <vt:variant>
        <vt:lpwstr/>
      </vt:variant>
      <vt:variant>
        <vt:lpwstr>_Toc404849902</vt:lpwstr>
      </vt:variant>
      <vt:variant>
        <vt:i4>1441853</vt:i4>
      </vt:variant>
      <vt:variant>
        <vt:i4>248</vt:i4>
      </vt:variant>
      <vt:variant>
        <vt:i4>0</vt:i4>
      </vt:variant>
      <vt:variant>
        <vt:i4>5</vt:i4>
      </vt:variant>
      <vt:variant>
        <vt:lpwstr/>
      </vt:variant>
      <vt:variant>
        <vt:lpwstr>_Toc404849901</vt:lpwstr>
      </vt:variant>
      <vt:variant>
        <vt:i4>1441853</vt:i4>
      </vt:variant>
      <vt:variant>
        <vt:i4>242</vt:i4>
      </vt:variant>
      <vt:variant>
        <vt:i4>0</vt:i4>
      </vt:variant>
      <vt:variant>
        <vt:i4>5</vt:i4>
      </vt:variant>
      <vt:variant>
        <vt:lpwstr/>
      </vt:variant>
      <vt:variant>
        <vt:lpwstr>_Toc404849900</vt:lpwstr>
      </vt:variant>
      <vt:variant>
        <vt:i4>2031676</vt:i4>
      </vt:variant>
      <vt:variant>
        <vt:i4>236</vt:i4>
      </vt:variant>
      <vt:variant>
        <vt:i4>0</vt:i4>
      </vt:variant>
      <vt:variant>
        <vt:i4>5</vt:i4>
      </vt:variant>
      <vt:variant>
        <vt:lpwstr/>
      </vt:variant>
      <vt:variant>
        <vt:lpwstr>_Toc404849899</vt:lpwstr>
      </vt:variant>
      <vt:variant>
        <vt:i4>2031676</vt:i4>
      </vt:variant>
      <vt:variant>
        <vt:i4>230</vt:i4>
      </vt:variant>
      <vt:variant>
        <vt:i4>0</vt:i4>
      </vt:variant>
      <vt:variant>
        <vt:i4>5</vt:i4>
      </vt:variant>
      <vt:variant>
        <vt:lpwstr/>
      </vt:variant>
      <vt:variant>
        <vt:lpwstr>_Toc404849898</vt:lpwstr>
      </vt:variant>
      <vt:variant>
        <vt:i4>2031676</vt:i4>
      </vt:variant>
      <vt:variant>
        <vt:i4>224</vt:i4>
      </vt:variant>
      <vt:variant>
        <vt:i4>0</vt:i4>
      </vt:variant>
      <vt:variant>
        <vt:i4>5</vt:i4>
      </vt:variant>
      <vt:variant>
        <vt:lpwstr/>
      </vt:variant>
      <vt:variant>
        <vt:lpwstr>_Toc404849897</vt:lpwstr>
      </vt:variant>
      <vt:variant>
        <vt:i4>2031676</vt:i4>
      </vt:variant>
      <vt:variant>
        <vt:i4>218</vt:i4>
      </vt:variant>
      <vt:variant>
        <vt:i4>0</vt:i4>
      </vt:variant>
      <vt:variant>
        <vt:i4>5</vt:i4>
      </vt:variant>
      <vt:variant>
        <vt:lpwstr/>
      </vt:variant>
      <vt:variant>
        <vt:lpwstr>_Toc404849896</vt:lpwstr>
      </vt:variant>
      <vt:variant>
        <vt:i4>2031676</vt:i4>
      </vt:variant>
      <vt:variant>
        <vt:i4>212</vt:i4>
      </vt:variant>
      <vt:variant>
        <vt:i4>0</vt:i4>
      </vt:variant>
      <vt:variant>
        <vt:i4>5</vt:i4>
      </vt:variant>
      <vt:variant>
        <vt:lpwstr/>
      </vt:variant>
      <vt:variant>
        <vt:lpwstr>_Toc404849895</vt:lpwstr>
      </vt:variant>
      <vt:variant>
        <vt:i4>2031676</vt:i4>
      </vt:variant>
      <vt:variant>
        <vt:i4>206</vt:i4>
      </vt:variant>
      <vt:variant>
        <vt:i4>0</vt:i4>
      </vt:variant>
      <vt:variant>
        <vt:i4>5</vt:i4>
      </vt:variant>
      <vt:variant>
        <vt:lpwstr/>
      </vt:variant>
      <vt:variant>
        <vt:lpwstr>_Toc404849894</vt:lpwstr>
      </vt:variant>
      <vt:variant>
        <vt:i4>2031676</vt:i4>
      </vt:variant>
      <vt:variant>
        <vt:i4>200</vt:i4>
      </vt:variant>
      <vt:variant>
        <vt:i4>0</vt:i4>
      </vt:variant>
      <vt:variant>
        <vt:i4>5</vt:i4>
      </vt:variant>
      <vt:variant>
        <vt:lpwstr/>
      </vt:variant>
      <vt:variant>
        <vt:lpwstr>_Toc404849893</vt:lpwstr>
      </vt:variant>
      <vt:variant>
        <vt:i4>2031676</vt:i4>
      </vt:variant>
      <vt:variant>
        <vt:i4>194</vt:i4>
      </vt:variant>
      <vt:variant>
        <vt:i4>0</vt:i4>
      </vt:variant>
      <vt:variant>
        <vt:i4>5</vt:i4>
      </vt:variant>
      <vt:variant>
        <vt:lpwstr/>
      </vt:variant>
      <vt:variant>
        <vt:lpwstr>_Toc404849892</vt:lpwstr>
      </vt:variant>
      <vt:variant>
        <vt:i4>2031676</vt:i4>
      </vt:variant>
      <vt:variant>
        <vt:i4>188</vt:i4>
      </vt:variant>
      <vt:variant>
        <vt:i4>0</vt:i4>
      </vt:variant>
      <vt:variant>
        <vt:i4>5</vt:i4>
      </vt:variant>
      <vt:variant>
        <vt:lpwstr/>
      </vt:variant>
      <vt:variant>
        <vt:lpwstr>_Toc404849891</vt:lpwstr>
      </vt:variant>
      <vt:variant>
        <vt:i4>2031676</vt:i4>
      </vt:variant>
      <vt:variant>
        <vt:i4>182</vt:i4>
      </vt:variant>
      <vt:variant>
        <vt:i4>0</vt:i4>
      </vt:variant>
      <vt:variant>
        <vt:i4>5</vt:i4>
      </vt:variant>
      <vt:variant>
        <vt:lpwstr/>
      </vt:variant>
      <vt:variant>
        <vt:lpwstr>_Toc404849890</vt:lpwstr>
      </vt:variant>
      <vt:variant>
        <vt:i4>1966140</vt:i4>
      </vt:variant>
      <vt:variant>
        <vt:i4>176</vt:i4>
      </vt:variant>
      <vt:variant>
        <vt:i4>0</vt:i4>
      </vt:variant>
      <vt:variant>
        <vt:i4>5</vt:i4>
      </vt:variant>
      <vt:variant>
        <vt:lpwstr/>
      </vt:variant>
      <vt:variant>
        <vt:lpwstr>_Toc404849889</vt:lpwstr>
      </vt:variant>
      <vt:variant>
        <vt:i4>1966140</vt:i4>
      </vt:variant>
      <vt:variant>
        <vt:i4>170</vt:i4>
      </vt:variant>
      <vt:variant>
        <vt:i4>0</vt:i4>
      </vt:variant>
      <vt:variant>
        <vt:i4>5</vt:i4>
      </vt:variant>
      <vt:variant>
        <vt:lpwstr/>
      </vt:variant>
      <vt:variant>
        <vt:lpwstr>_Toc404849888</vt:lpwstr>
      </vt:variant>
      <vt:variant>
        <vt:i4>1966140</vt:i4>
      </vt:variant>
      <vt:variant>
        <vt:i4>164</vt:i4>
      </vt:variant>
      <vt:variant>
        <vt:i4>0</vt:i4>
      </vt:variant>
      <vt:variant>
        <vt:i4>5</vt:i4>
      </vt:variant>
      <vt:variant>
        <vt:lpwstr/>
      </vt:variant>
      <vt:variant>
        <vt:lpwstr>_Toc404849887</vt:lpwstr>
      </vt:variant>
      <vt:variant>
        <vt:i4>1966140</vt:i4>
      </vt:variant>
      <vt:variant>
        <vt:i4>158</vt:i4>
      </vt:variant>
      <vt:variant>
        <vt:i4>0</vt:i4>
      </vt:variant>
      <vt:variant>
        <vt:i4>5</vt:i4>
      </vt:variant>
      <vt:variant>
        <vt:lpwstr/>
      </vt:variant>
      <vt:variant>
        <vt:lpwstr>_Toc404849886</vt:lpwstr>
      </vt:variant>
      <vt:variant>
        <vt:i4>1966140</vt:i4>
      </vt:variant>
      <vt:variant>
        <vt:i4>152</vt:i4>
      </vt:variant>
      <vt:variant>
        <vt:i4>0</vt:i4>
      </vt:variant>
      <vt:variant>
        <vt:i4>5</vt:i4>
      </vt:variant>
      <vt:variant>
        <vt:lpwstr/>
      </vt:variant>
      <vt:variant>
        <vt:lpwstr>_Toc404849885</vt:lpwstr>
      </vt:variant>
      <vt:variant>
        <vt:i4>1966140</vt:i4>
      </vt:variant>
      <vt:variant>
        <vt:i4>146</vt:i4>
      </vt:variant>
      <vt:variant>
        <vt:i4>0</vt:i4>
      </vt:variant>
      <vt:variant>
        <vt:i4>5</vt:i4>
      </vt:variant>
      <vt:variant>
        <vt:lpwstr/>
      </vt:variant>
      <vt:variant>
        <vt:lpwstr>_Toc404849884</vt:lpwstr>
      </vt:variant>
      <vt:variant>
        <vt:i4>1966140</vt:i4>
      </vt:variant>
      <vt:variant>
        <vt:i4>140</vt:i4>
      </vt:variant>
      <vt:variant>
        <vt:i4>0</vt:i4>
      </vt:variant>
      <vt:variant>
        <vt:i4>5</vt:i4>
      </vt:variant>
      <vt:variant>
        <vt:lpwstr/>
      </vt:variant>
      <vt:variant>
        <vt:lpwstr>_Toc404849883</vt:lpwstr>
      </vt:variant>
      <vt:variant>
        <vt:i4>1966140</vt:i4>
      </vt:variant>
      <vt:variant>
        <vt:i4>134</vt:i4>
      </vt:variant>
      <vt:variant>
        <vt:i4>0</vt:i4>
      </vt:variant>
      <vt:variant>
        <vt:i4>5</vt:i4>
      </vt:variant>
      <vt:variant>
        <vt:lpwstr/>
      </vt:variant>
      <vt:variant>
        <vt:lpwstr>_Toc404849882</vt:lpwstr>
      </vt:variant>
      <vt:variant>
        <vt:i4>1966140</vt:i4>
      </vt:variant>
      <vt:variant>
        <vt:i4>128</vt:i4>
      </vt:variant>
      <vt:variant>
        <vt:i4>0</vt:i4>
      </vt:variant>
      <vt:variant>
        <vt:i4>5</vt:i4>
      </vt:variant>
      <vt:variant>
        <vt:lpwstr/>
      </vt:variant>
      <vt:variant>
        <vt:lpwstr>_Toc404849881</vt:lpwstr>
      </vt:variant>
      <vt:variant>
        <vt:i4>1966140</vt:i4>
      </vt:variant>
      <vt:variant>
        <vt:i4>122</vt:i4>
      </vt:variant>
      <vt:variant>
        <vt:i4>0</vt:i4>
      </vt:variant>
      <vt:variant>
        <vt:i4>5</vt:i4>
      </vt:variant>
      <vt:variant>
        <vt:lpwstr/>
      </vt:variant>
      <vt:variant>
        <vt:lpwstr>_Toc404849880</vt:lpwstr>
      </vt:variant>
      <vt:variant>
        <vt:i4>1114172</vt:i4>
      </vt:variant>
      <vt:variant>
        <vt:i4>116</vt:i4>
      </vt:variant>
      <vt:variant>
        <vt:i4>0</vt:i4>
      </vt:variant>
      <vt:variant>
        <vt:i4>5</vt:i4>
      </vt:variant>
      <vt:variant>
        <vt:lpwstr/>
      </vt:variant>
      <vt:variant>
        <vt:lpwstr>_Toc404849879</vt:lpwstr>
      </vt:variant>
      <vt:variant>
        <vt:i4>1114172</vt:i4>
      </vt:variant>
      <vt:variant>
        <vt:i4>110</vt:i4>
      </vt:variant>
      <vt:variant>
        <vt:i4>0</vt:i4>
      </vt:variant>
      <vt:variant>
        <vt:i4>5</vt:i4>
      </vt:variant>
      <vt:variant>
        <vt:lpwstr/>
      </vt:variant>
      <vt:variant>
        <vt:lpwstr>_Toc404849878</vt:lpwstr>
      </vt:variant>
      <vt:variant>
        <vt:i4>1114172</vt:i4>
      </vt:variant>
      <vt:variant>
        <vt:i4>104</vt:i4>
      </vt:variant>
      <vt:variant>
        <vt:i4>0</vt:i4>
      </vt:variant>
      <vt:variant>
        <vt:i4>5</vt:i4>
      </vt:variant>
      <vt:variant>
        <vt:lpwstr/>
      </vt:variant>
      <vt:variant>
        <vt:lpwstr>_Toc404849877</vt:lpwstr>
      </vt:variant>
      <vt:variant>
        <vt:i4>1114172</vt:i4>
      </vt:variant>
      <vt:variant>
        <vt:i4>98</vt:i4>
      </vt:variant>
      <vt:variant>
        <vt:i4>0</vt:i4>
      </vt:variant>
      <vt:variant>
        <vt:i4>5</vt:i4>
      </vt:variant>
      <vt:variant>
        <vt:lpwstr/>
      </vt:variant>
      <vt:variant>
        <vt:lpwstr>_Toc404849876</vt:lpwstr>
      </vt:variant>
      <vt:variant>
        <vt:i4>1114172</vt:i4>
      </vt:variant>
      <vt:variant>
        <vt:i4>92</vt:i4>
      </vt:variant>
      <vt:variant>
        <vt:i4>0</vt:i4>
      </vt:variant>
      <vt:variant>
        <vt:i4>5</vt:i4>
      </vt:variant>
      <vt:variant>
        <vt:lpwstr/>
      </vt:variant>
      <vt:variant>
        <vt:lpwstr>_Toc404849875</vt:lpwstr>
      </vt:variant>
      <vt:variant>
        <vt:i4>1114172</vt:i4>
      </vt:variant>
      <vt:variant>
        <vt:i4>86</vt:i4>
      </vt:variant>
      <vt:variant>
        <vt:i4>0</vt:i4>
      </vt:variant>
      <vt:variant>
        <vt:i4>5</vt:i4>
      </vt:variant>
      <vt:variant>
        <vt:lpwstr/>
      </vt:variant>
      <vt:variant>
        <vt:lpwstr>_Toc404849874</vt:lpwstr>
      </vt:variant>
      <vt:variant>
        <vt:i4>1114172</vt:i4>
      </vt:variant>
      <vt:variant>
        <vt:i4>80</vt:i4>
      </vt:variant>
      <vt:variant>
        <vt:i4>0</vt:i4>
      </vt:variant>
      <vt:variant>
        <vt:i4>5</vt:i4>
      </vt:variant>
      <vt:variant>
        <vt:lpwstr/>
      </vt:variant>
      <vt:variant>
        <vt:lpwstr>_Toc404849873</vt:lpwstr>
      </vt:variant>
      <vt:variant>
        <vt:i4>1114172</vt:i4>
      </vt:variant>
      <vt:variant>
        <vt:i4>74</vt:i4>
      </vt:variant>
      <vt:variant>
        <vt:i4>0</vt:i4>
      </vt:variant>
      <vt:variant>
        <vt:i4>5</vt:i4>
      </vt:variant>
      <vt:variant>
        <vt:lpwstr/>
      </vt:variant>
      <vt:variant>
        <vt:lpwstr>_Toc404849872</vt:lpwstr>
      </vt:variant>
      <vt:variant>
        <vt:i4>1114172</vt:i4>
      </vt:variant>
      <vt:variant>
        <vt:i4>68</vt:i4>
      </vt:variant>
      <vt:variant>
        <vt:i4>0</vt:i4>
      </vt:variant>
      <vt:variant>
        <vt:i4>5</vt:i4>
      </vt:variant>
      <vt:variant>
        <vt:lpwstr/>
      </vt:variant>
      <vt:variant>
        <vt:lpwstr>_Toc404849871</vt:lpwstr>
      </vt:variant>
      <vt:variant>
        <vt:i4>1114172</vt:i4>
      </vt:variant>
      <vt:variant>
        <vt:i4>62</vt:i4>
      </vt:variant>
      <vt:variant>
        <vt:i4>0</vt:i4>
      </vt:variant>
      <vt:variant>
        <vt:i4>5</vt:i4>
      </vt:variant>
      <vt:variant>
        <vt:lpwstr/>
      </vt:variant>
      <vt:variant>
        <vt:lpwstr>_Toc404849870</vt:lpwstr>
      </vt:variant>
      <vt:variant>
        <vt:i4>1048636</vt:i4>
      </vt:variant>
      <vt:variant>
        <vt:i4>56</vt:i4>
      </vt:variant>
      <vt:variant>
        <vt:i4>0</vt:i4>
      </vt:variant>
      <vt:variant>
        <vt:i4>5</vt:i4>
      </vt:variant>
      <vt:variant>
        <vt:lpwstr/>
      </vt:variant>
      <vt:variant>
        <vt:lpwstr>_Toc404849869</vt:lpwstr>
      </vt:variant>
      <vt:variant>
        <vt:i4>1048636</vt:i4>
      </vt:variant>
      <vt:variant>
        <vt:i4>50</vt:i4>
      </vt:variant>
      <vt:variant>
        <vt:i4>0</vt:i4>
      </vt:variant>
      <vt:variant>
        <vt:i4>5</vt:i4>
      </vt:variant>
      <vt:variant>
        <vt:lpwstr/>
      </vt:variant>
      <vt:variant>
        <vt:lpwstr>_Toc404849868</vt:lpwstr>
      </vt:variant>
      <vt:variant>
        <vt:i4>1048636</vt:i4>
      </vt:variant>
      <vt:variant>
        <vt:i4>44</vt:i4>
      </vt:variant>
      <vt:variant>
        <vt:i4>0</vt:i4>
      </vt:variant>
      <vt:variant>
        <vt:i4>5</vt:i4>
      </vt:variant>
      <vt:variant>
        <vt:lpwstr/>
      </vt:variant>
      <vt:variant>
        <vt:lpwstr>_Toc404849867</vt:lpwstr>
      </vt:variant>
      <vt:variant>
        <vt:i4>1048636</vt:i4>
      </vt:variant>
      <vt:variant>
        <vt:i4>38</vt:i4>
      </vt:variant>
      <vt:variant>
        <vt:i4>0</vt:i4>
      </vt:variant>
      <vt:variant>
        <vt:i4>5</vt:i4>
      </vt:variant>
      <vt:variant>
        <vt:lpwstr/>
      </vt:variant>
      <vt:variant>
        <vt:lpwstr>_Toc404849866</vt:lpwstr>
      </vt:variant>
      <vt:variant>
        <vt:i4>1048636</vt:i4>
      </vt:variant>
      <vt:variant>
        <vt:i4>32</vt:i4>
      </vt:variant>
      <vt:variant>
        <vt:i4>0</vt:i4>
      </vt:variant>
      <vt:variant>
        <vt:i4>5</vt:i4>
      </vt:variant>
      <vt:variant>
        <vt:lpwstr/>
      </vt:variant>
      <vt:variant>
        <vt:lpwstr>_Toc404849865</vt:lpwstr>
      </vt:variant>
      <vt:variant>
        <vt:i4>1048636</vt:i4>
      </vt:variant>
      <vt:variant>
        <vt:i4>26</vt:i4>
      </vt:variant>
      <vt:variant>
        <vt:i4>0</vt:i4>
      </vt:variant>
      <vt:variant>
        <vt:i4>5</vt:i4>
      </vt:variant>
      <vt:variant>
        <vt:lpwstr/>
      </vt:variant>
      <vt:variant>
        <vt:lpwstr>_Toc404849864</vt:lpwstr>
      </vt:variant>
      <vt:variant>
        <vt:i4>1048636</vt:i4>
      </vt:variant>
      <vt:variant>
        <vt:i4>20</vt:i4>
      </vt:variant>
      <vt:variant>
        <vt:i4>0</vt:i4>
      </vt:variant>
      <vt:variant>
        <vt:i4>5</vt:i4>
      </vt:variant>
      <vt:variant>
        <vt:lpwstr/>
      </vt:variant>
      <vt:variant>
        <vt:lpwstr>_Toc404849863</vt:lpwstr>
      </vt:variant>
      <vt:variant>
        <vt:i4>1048636</vt:i4>
      </vt:variant>
      <vt:variant>
        <vt:i4>14</vt:i4>
      </vt:variant>
      <vt:variant>
        <vt:i4>0</vt:i4>
      </vt:variant>
      <vt:variant>
        <vt:i4>5</vt:i4>
      </vt:variant>
      <vt:variant>
        <vt:lpwstr/>
      </vt:variant>
      <vt:variant>
        <vt:lpwstr>_Toc404849862</vt:lpwstr>
      </vt:variant>
      <vt:variant>
        <vt:i4>1048636</vt:i4>
      </vt:variant>
      <vt:variant>
        <vt:i4>8</vt:i4>
      </vt:variant>
      <vt:variant>
        <vt:i4>0</vt:i4>
      </vt:variant>
      <vt:variant>
        <vt:i4>5</vt:i4>
      </vt:variant>
      <vt:variant>
        <vt:lpwstr/>
      </vt:variant>
      <vt:variant>
        <vt:lpwstr>_Toc404849861</vt:lpwstr>
      </vt:variant>
      <vt:variant>
        <vt:i4>1048636</vt:i4>
      </vt:variant>
      <vt:variant>
        <vt:i4>2</vt:i4>
      </vt:variant>
      <vt:variant>
        <vt:i4>0</vt:i4>
      </vt:variant>
      <vt:variant>
        <vt:i4>5</vt:i4>
      </vt:variant>
      <vt:variant>
        <vt:lpwstr/>
      </vt:variant>
      <vt:variant>
        <vt:lpwstr>_Toc404849860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BravoSolution Brand Guidelines</dc:title>
  <dc:subject/>
  <dc:creator>J McNeill</dc:creator>
  <cp:keywords/>
  <cp:lastModifiedBy>Michela MC. Conti</cp:lastModifiedBy>
  <cp:revision>86</cp:revision>
  <cp:lastPrinted>2009-07-28T15:43:00Z</cp:lastPrinted>
  <dcterms:created xsi:type="dcterms:W3CDTF">2014-11-28T16:05:00Z</dcterms:created>
  <dcterms:modified xsi:type="dcterms:W3CDTF">2019-03-27T08:09:00Z</dcterms:modified>
</cp:coreProperties>
</file>